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C08C1" w:rsidRDefault="00E45F69" w:rsidP="009248C6">
      <w:pPr>
        <w:pStyle w:val="Naslov6"/>
        <w:rPr>
          <w:rFonts w:ascii="Times New Roman" w:hAnsi="Times New Roman" w:cs="Times New Roman"/>
        </w:rPr>
      </w:pPr>
      <w:r w:rsidRPr="004C08C1">
        <w:rPr>
          <w:rFonts w:ascii="Times New Roman" w:hAnsi="Times New Roman" w:cs="Times New Roman"/>
        </w:rPr>
        <w:t>OBLAKOVA ULICA 5</w:t>
      </w:r>
    </w:p>
    <w:p w14:paraId="2D416BD9" w14:textId="77777777" w:rsidR="00E45F69" w:rsidRPr="004C08C1" w:rsidRDefault="00E45F69" w:rsidP="009248C6">
      <w:pPr>
        <w:pStyle w:val="Naslov6"/>
        <w:rPr>
          <w:rFonts w:ascii="Times New Roman" w:hAnsi="Times New Roman" w:cs="Times New Roman"/>
        </w:rPr>
      </w:pPr>
      <w:r w:rsidRPr="004C08C1">
        <w:rPr>
          <w:rFonts w:ascii="Times New Roman" w:hAnsi="Times New Roman" w:cs="Times New Roman"/>
        </w:rPr>
        <w:t xml:space="preserve">3000 CELJE    </w:t>
      </w:r>
    </w:p>
    <w:p w14:paraId="41D32A57" w14:textId="77777777" w:rsidR="00E45F69" w:rsidRPr="004C08C1" w:rsidRDefault="00E45F69" w:rsidP="009248C6">
      <w:pPr>
        <w:jc w:val="both"/>
        <w:rPr>
          <w:b/>
        </w:rPr>
      </w:pPr>
      <w:r w:rsidRPr="004C08C1">
        <w:rPr>
          <w:b/>
        </w:rPr>
        <w:t>tel: (03) 42 33 000</w:t>
      </w:r>
    </w:p>
    <w:p w14:paraId="5D0C2285" w14:textId="77777777" w:rsidR="00E45F69" w:rsidRPr="004C08C1" w:rsidRDefault="00E45F69" w:rsidP="009248C6">
      <w:pPr>
        <w:pStyle w:val="Naslov6"/>
        <w:rPr>
          <w:rFonts w:ascii="Times New Roman" w:hAnsi="Times New Roman" w:cs="Times New Roman"/>
        </w:rPr>
      </w:pPr>
      <w:r w:rsidRPr="004C08C1">
        <w:rPr>
          <w:rFonts w:ascii="Times New Roman" w:hAnsi="Times New Roman" w:cs="Times New Roman"/>
        </w:rPr>
        <w:t xml:space="preserve">fax: (03) 42 33 757                                                                                                                            </w:t>
      </w:r>
    </w:p>
    <w:p w14:paraId="35953D21" w14:textId="77777777" w:rsidR="00E45F69" w:rsidRPr="004C08C1" w:rsidRDefault="00E45F69" w:rsidP="00E45F69">
      <w:pPr>
        <w:pStyle w:val="Naslov9"/>
        <w:rPr>
          <w:rFonts w:ascii="Times New Roman" w:hAnsi="Times New Roman"/>
          <w:sz w:val="24"/>
          <w:szCs w:val="24"/>
        </w:rPr>
      </w:pPr>
      <w:r w:rsidRPr="004C08C1">
        <w:rPr>
          <w:rFonts w:ascii="Times New Roman" w:hAnsi="Times New Roman"/>
          <w:sz w:val="24"/>
          <w:szCs w:val="24"/>
        </w:rPr>
        <w:t xml:space="preserve">    </w:t>
      </w:r>
    </w:p>
    <w:p w14:paraId="1EE45DEB" w14:textId="3EDACEA2" w:rsidR="003B2150" w:rsidRPr="004C08C1" w:rsidRDefault="003B2150" w:rsidP="003B2150">
      <w:pPr>
        <w:jc w:val="both"/>
        <w:rPr>
          <w:u w:val="single"/>
        </w:rPr>
      </w:pPr>
      <w:r w:rsidRPr="004C08C1">
        <w:t xml:space="preserve">                                                                                   </w:t>
      </w:r>
      <w:r w:rsidRPr="004C08C1">
        <w:rPr>
          <w:u w:val="single"/>
        </w:rPr>
        <w:t>Postopek:</w:t>
      </w:r>
      <w:r w:rsidRPr="004C08C1">
        <w:rPr>
          <w:b/>
          <w:u w:val="single"/>
        </w:rPr>
        <w:t>EN_N</w:t>
      </w:r>
      <w:r w:rsidR="00FA7BD7">
        <w:rPr>
          <w:b/>
          <w:u w:val="single"/>
        </w:rPr>
        <w:t>_</w:t>
      </w:r>
      <w:r w:rsidR="00E75378">
        <w:rPr>
          <w:b/>
          <w:u w:val="single"/>
        </w:rPr>
        <w:t>20</w:t>
      </w:r>
      <w:r w:rsidR="00032C99">
        <w:rPr>
          <w:b/>
          <w:u w:val="single"/>
        </w:rPr>
        <w:t>4</w:t>
      </w:r>
      <w:r w:rsidR="00E54CB8">
        <w:rPr>
          <w:b/>
          <w:u w:val="single"/>
        </w:rPr>
        <w:t>_1</w:t>
      </w:r>
      <w:r w:rsidR="00FA7BD7">
        <w:rPr>
          <w:b/>
          <w:u w:val="single"/>
        </w:rPr>
        <w:t>_</w:t>
      </w:r>
      <w:r w:rsidRPr="004C08C1">
        <w:rPr>
          <w:b/>
          <w:u w:val="single"/>
        </w:rPr>
        <w:t>202</w:t>
      </w:r>
      <w:r w:rsidR="00D16AE7">
        <w:rPr>
          <w:b/>
          <w:u w:val="single"/>
        </w:rPr>
        <w:t>5</w:t>
      </w:r>
      <w:r w:rsidRPr="004C08C1">
        <w:rPr>
          <w:b/>
          <w:u w:val="single"/>
        </w:rPr>
        <w:t>-</w:t>
      </w:r>
      <w:r w:rsidR="00854F54" w:rsidRPr="004C08C1">
        <w:rPr>
          <w:b/>
          <w:u w:val="single"/>
        </w:rPr>
        <w:t>MŠ</w:t>
      </w:r>
      <w:r w:rsidRPr="004C08C1">
        <w:rPr>
          <w:b/>
          <w:u w:val="single"/>
        </w:rPr>
        <w:t>_</w:t>
      </w:r>
    </w:p>
    <w:p w14:paraId="5900CEEB" w14:textId="16CC1998" w:rsidR="00E45F69" w:rsidRPr="004C08C1" w:rsidRDefault="00E45F69" w:rsidP="00E45F69">
      <w:pPr>
        <w:pStyle w:val="Naslov9"/>
        <w:rPr>
          <w:rFonts w:ascii="Times New Roman" w:hAnsi="Times New Roman"/>
          <w:sz w:val="24"/>
          <w:szCs w:val="24"/>
        </w:rPr>
      </w:pPr>
      <w:r w:rsidRPr="004C08C1">
        <w:rPr>
          <w:rFonts w:ascii="Times New Roman" w:hAnsi="Times New Roman"/>
          <w:sz w:val="24"/>
          <w:szCs w:val="24"/>
        </w:rPr>
        <w:t xml:space="preserve">      </w:t>
      </w:r>
      <w:r w:rsidR="00032C99">
        <w:rPr>
          <w:rFonts w:ascii="Times New Roman" w:hAnsi="Times New Roman"/>
          <w:sz w:val="24"/>
          <w:szCs w:val="24"/>
        </w:rPr>
        <w:t>2</w:t>
      </w:r>
      <w:r w:rsidR="00E75378">
        <w:rPr>
          <w:rFonts w:ascii="Times New Roman" w:hAnsi="Times New Roman"/>
          <w:sz w:val="24"/>
          <w:szCs w:val="24"/>
        </w:rPr>
        <w:t>7</w:t>
      </w:r>
      <w:r w:rsidR="00596F63">
        <w:rPr>
          <w:rFonts w:ascii="Times New Roman" w:hAnsi="Times New Roman"/>
          <w:sz w:val="24"/>
          <w:szCs w:val="24"/>
        </w:rPr>
        <w:t>.</w:t>
      </w:r>
      <w:r w:rsidR="00032C99">
        <w:rPr>
          <w:rFonts w:ascii="Times New Roman" w:hAnsi="Times New Roman"/>
          <w:sz w:val="24"/>
          <w:szCs w:val="24"/>
        </w:rPr>
        <w:t>10</w:t>
      </w:r>
      <w:r w:rsidR="003C2B6B" w:rsidRPr="004C08C1">
        <w:rPr>
          <w:rFonts w:ascii="Times New Roman" w:hAnsi="Times New Roman"/>
          <w:sz w:val="24"/>
          <w:szCs w:val="24"/>
        </w:rPr>
        <w:t>.202</w:t>
      </w:r>
      <w:r w:rsidR="00A66321">
        <w:rPr>
          <w:rFonts w:ascii="Times New Roman" w:hAnsi="Times New Roman"/>
          <w:sz w:val="24"/>
          <w:szCs w:val="24"/>
        </w:rPr>
        <w:t>5</w:t>
      </w:r>
      <w:r w:rsidRPr="004C08C1">
        <w:rPr>
          <w:rFonts w:ascii="Times New Roman" w:hAnsi="Times New Roman"/>
          <w:sz w:val="24"/>
          <w:szCs w:val="24"/>
        </w:rPr>
        <w:t xml:space="preserve">                                                                                                                                                                  </w:t>
      </w:r>
    </w:p>
    <w:p w14:paraId="0F0EEF61" w14:textId="77777777" w:rsidR="00E45F69" w:rsidRPr="004C08C1"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24"/>
          <w:szCs w:val="24"/>
        </w:rPr>
      </w:pPr>
    </w:p>
    <w:p w14:paraId="4B022631" w14:textId="77777777" w:rsidR="00E45F69" w:rsidRPr="004C08C1"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24"/>
          <w:szCs w:val="24"/>
        </w:rPr>
      </w:pPr>
      <w:r w:rsidRPr="004C08C1">
        <w:rPr>
          <w:rFonts w:ascii="Times New Roman" w:hAnsi="Times New Roman"/>
          <w:sz w:val="24"/>
          <w:szCs w:val="24"/>
        </w:rPr>
        <w:t xml:space="preserve">POVABILO K ODDAJI PONUDBE </w:t>
      </w:r>
    </w:p>
    <w:p w14:paraId="2C800A5B" w14:textId="77777777" w:rsidR="00E45F69" w:rsidRPr="004C08C1" w:rsidRDefault="00E45F69" w:rsidP="00E45F69">
      <w:pPr>
        <w:jc w:val="both"/>
      </w:pPr>
    </w:p>
    <w:p w14:paraId="2FCDC7A7" w14:textId="5BF66146" w:rsidR="000E68CA" w:rsidRPr="009B48DC" w:rsidRDefault="00E45F69" w:rsidP="00C632BD">
      <w:pPr>
        <w:spacing w:line="269" w:lineRule="auto"/>
        <w:jc w:val="both"/>
        <w:rPr>
          <w:rFonts w:asciiTheme="minorHAnsi" w:hAnsiTheme="minorHAnsi" w:cstheme="minorHAnsi"/>
        </w:rPr>
      </w:pPr>
      <w:r w:rsidRPr="009B48DC">
        <w:rPr>
          <w:rFonts w:asciiTheme="minorHAnsi" w:hAnsiTheme="minorHAnsi" w:cstheme="minorHAnsi"/>
        </w:rPr>
        <w:t>Vabimo vas k oddaji ponudbe za:</w:t>
      </w:r>
    </w:p>
    <w:p w14:paraId="471A15C2" w14:textId="3BD9DBB0" w:rsidR="00E45F69" w:rsidRPr="009B48DC" w:rsidRDefault="00E45F69" w:rsidP="00C632BD">
      <w:pPr>
        <w:spacing w:line="269" w:lineRule="auto"/>
        <w:jc w:val="both"/>
        <w:rPr>
          <w:rFonts w:asciiTheme="minorHAnsi" w:hAnsiTheme="minorHAnsi" w:cstheme="minorHAnsi"/>
        </w:rPr>
      </w:pPr>
      <w:r w:rsidRPr="009B48DC">
        <w:rPr>
          <w:rFonts w:asciiTheme="minorHAnsi" w:hAnsiTheme="minorHAnsi" w:cstheme="minorHAnsi"/>
        </w:rPr>
        <w:t xml:space="preserve"> </w:t>
      </w:r>
    </w:p>
    <w:p w14:paraId="5569681C" w14:textId="35C25FEC" w:rsidR="00691C54" w:rsidRDefault="00032C99" w:rsidP="00691C54">
      <w:pPr>
        <w:rPr>
          <w:rFonts w:asciiTheme="minorHAnsi" w:hAnsiTheme="minorHAnsi" w:cstheme="minorHAnsi"/>
          <w:b/>
          <w:bCs/>
        </w:rPr>
      </w:pPr>
      <w:bookmarkStart w:id="0" w:name="_Hlk183085159"/>
      <w:r>
        <w:rPr>
          <w:rFonts w:asciiTheme="minorHAnsi" w:hAnsiTheme="minorHAnsi" w:cstheme="minorHAnsi"/>
          <w:b/>
          <w:bCs/>
        </w:rPr>
        <w:t>EN: Redni</w:t>
      </w:r>
      <w:r w:rsidR="00A66321">
        <w:rPr>
          <w:rFonts w:asciiTheme="minorHAnsi" w:hAnsiTheme="minorHAnsi" w:cstheme="minorHAnsi"/>
          <w:b/>
          <w:bCs/>
        </w:rPr>
        <w:t xml:space="preserve"> servis kogeneracije</w:t>
      </w:r>
    </w:p>
    <w:p w14:paraId="3A00B18B" w14:textId="77777777" w:rsidR="00032C99" w:rsidRPr="00691C54" w:rsidRDefault="00032C99" w:rsidP="00691C54">
      <w:pPr>
        <w:rPr>
          <w:rFonts w:asciiTheme="minorHAnsi" w:hAnsiTheme="minorHAnsi" w:cstheme="minorHAnsi"/>
          <w:b/>
          <w:bCs/>
        </w:rPr>
      </w:pPr>
    </w:p>
    <w:bookmarkEnd w:id="0"/>
    <w:p w14:paraId="34D9045E" w14:textId="77777777" w:rsidR="006D526B" w:rsidRPr="009B48DC" w:rsidRDefault="006D526B" w:rsidP="00EA528F">
      <w:pPr>
        <w:rPr>
          <w:rFonts w:asciiTheme="minorHAnsi" w:hAnsiTheme="minorHAnsi" w:cstheme="minorHAnsi"/>
          <w:bCs/>
        </w:rPr>
      </w:pPr>
    </w:p>
    <w:p w14:paraId="50F71E7B" w14:textId="77777777" w:rsidR="00032C99" w:rsidRPr="00032C99" w:rsidRDefault="00032C99" w:rsidP="00032C99">
      <w:pPr>
        <w:jc w:val="both"/>
        <w:rPr>
          <w:b/>
          <w:bCs/>
          <w:i/>
          <w:iCs/>
        </w:rPr>
      </w:pPr>
      <w:r w:rsidRPr="00032C99">
        <w:rPr>
          <w:b/>
          <w:bCs/>
          <w:i/>
          <w:iCs/>
        </w:rPr>
        <w:t>OBSEG REDNEGA SERVISA KOGENERACIJSKEGA SISTEMA V SB CELJE</w:t>
      </w:r>
    </w:p>
    <w:p w14:paraId="33592C47" w14:textId="77777777" w:rsidR="00032C99" w:rsidRPr="00032C99" w:rsidRDefault="00032C99" w:rsidP="00032C99">
      <w:pPr>
        <w:jc w:val="both"/>
      </w:pPr>
    </w:p>
    <w:p w14:paraId="7F04603A" w14:textId="77777777" w:rsidR="00032C99" w:rsidRPr="00032C99" w:rsidRDefault="00032C99" w:rsidP="00032C99">
      <w:pPr>
        <w:jc w:val="both"/>
      </w:pPr>
      <w:r w:rsidRPr="00032C99">
        <w:rPr>
          <w:b/>
          <w:bCs/>
        </w:rPr>
        <w:t>REDNI SERVIS</w:t>
      </w:r>
      <w:r w:rsidRPr="00032C99">
        <w:t xml:space="preserve"> (na 2.000 obratovalnih ur) celotnega kogeneracijskega sistema zajema naslednje:</w:t>
      </w:r>
    </w:p>
    <w:p w14:paraId="65EC995D" w14:textId="77777777" w:rsidR="00032C99" w:rsidRPr="00032C99" w:rsidRDefault="00032C99" w:rsidP="00032C99">
      <w:pPr>
        <w:jc w:val="both"/>
        <w:rPr>
          <w:bCs/>
          <w:u w:val="single"/>
        </w:rPr>
      </w:pPr>
      <w:r w:rsidRPr="00032C99">
        <w:rPr>
          <w:bCs/>
          <w:u w:val="single"/>
        </w:rPr>
        <w:t>Obseg del rednega servisa na kogeneracijskem motorju Jenbacher JMS 312 GS – 2 kpl obsega:</w:t>
      </w:r>
    </w:p>
    <w:p w14:paraId="40C46E36" w14:textId="77777777" w:rsidR="00032C99" w:rsidRPr="00032C99" w:rsidRDefault="00032C99" w:rsidP="00032C99">
      <w:pPr>
        <w:numPr>
          <w:ilvl w:val="0"/>
          <w:numId w:val="22"/>
        </w:numPr>
        <w:jc w:val="both"/>
        <w:rPr>
          <w:bCs/>
        </w:rPr>
      </w:pPr>
      <w:r w:rsidRPr="00032C99">
        <w:rPr>
          <w:bCs/>
        </w:rPr>
        <w:t>Dobava in zamenjava mazalnega olja SPTE enote (cca 500 litrov / enoto), izpust in odvoz rabljenega olja ter dobava in polnjenje svežega olja. Motorno olje mora biti deklarirano pri proizvajalcu Jenbacher.</w:t>
      </w:r>
    </w:p>
    <w:p w14:paraId="4AC4D6E6" w14:textId="77777777" w:rsidR="00032C99" w:rsidRPr="00032C99" w:rsidRDefault="00032C99" w:rsidP="00032C99">
      <w:pPr>
        <w:numPr>
          <w:ilvl w:val="0"/>
          <w:numId w:val="22"/>
        </w:numPr>
        <w:jc w:val="both"/>
        <w:rPr>
          <w:bCs/>
        </w:rPr>
      </w:pPr>
      <w:r w:rsidRPr="00032C99">
        <w:rPr>
          <w:bCs/>
        </w:rPr>
        <w:t>Dobava in zamenjava vseh oljnih filtrov na kogeneracijskem motorju</w:t>
      </w:r>
    </w:p>
    <w:p w14:paraId="7C7501C1" w14:textId="77777777" w:rsidR="00032C99" w:rsidRPr="00032C99" w:rsidRDefault="00032C99" w:rsidP="00032C99">
      <w:pPr>
        <w:numPr>
          <w:ilvl w:val="0"/>
          <w:numId w:val="22"/>
        </w:numPr>
        <w:jc w:val="both"/>
        <w:rPr>
          <w:bCs/>
        </w:rPr>
      </w:pPr>
      <w:r w:rsidRPr="00032C99">
        <w:rPr>
          <w:bCs/>
        </w:rPr>
        <w:t>Dobava in zamenjava zračnih filtrov na kogeneracijskem motorju</w:t>
      </w:r>
    </w:p>
    <w:p w14:paraId="2FD13EE7" w14:textId="77777777" w:rsidR="00032C99" w:rsidRPr="00032C99" w:rsidRDefault="00032C99" w:rsidP="00032C99">
      <w:pPr>
        <w:numPr>
          <w:ilvl w:val="0"/>
          <w:numId w:val="22"/>
        </w:numPr>
        <w:jc w:val="both"/>
        <w:rPr>
          <w:bCs/>
        </w:rPr>
      </w:pPr>
      <w:r w:rsidRPr="00032C99">
        <w:rPr>
          <w:bCs/>
        </w:rPr>
        <w:t xml:space="preserve">Dobava in zamenjava filtra dovoda goriva – zemeljskega plina </w:t>
      </w:r>
    </w:p>
    <w:p w14:paraId="0966EC14" w14:textId="77777777" w:rsidR="00032C99" w:rsidRPr="00032C99" w:rsidRDefault="00032C99" w:rsidP="00032C99">
      <w:pPr>
        <w:numPr>
          <w:ilvl w:val="0"/>
          <w:numId w:val="22"/>
        </w:numPr>
        <w:jc w:val="both"/>
        <w:rPr>
          <w:bCs/>
        </w:rPr>
      </w:pPr>
      <w:r w:rsidRPr="00032C99">
        <w:rPr>
          <w:bCs/>
        </w:rPr>
        <w:t>Izvedba čiščenja in izvedba meritev stanja vžigalnih svečk</w:t>
      </w:r>
    </w:p>
    <w:p w14:paraId="4C7B6BAB" w14:textId="77777777" w:rsidR="00032C99" w:rsidRPr="00032C99" w:rsidRDefault="00032C99" w:rsidP="00032C99">
      <w:pPr>
        <w:numPr>
          <w:ilvl w:val="0"/>
          <w:numId w:val="22"/>
        </w:numPr>
        <w:jc w:val="both"/>
        <w:rPr>
          <w:bCs/>
        </w:rPr>
      </w:pPr>
      <w:r w:rsidRPr="00032C99">
        <w:rPr>
          <w:bCs/>
        </w:rPr>
        <w:t>Izvedba servisa in nastavitev ventilov motorja</w:t>
      </w:r>
    </w:p>
    <w:p w14:paraId="35DE6600" w14:textId="77777777" w:rsidR="00032C99" w:rsidRPr="00032C99" w:rsidRDefault="00032C99" w:rsidP="00032C99">
      <w:pPr>
        <w:numPr>
          <w:ilvl w:val="0"/>
          <w:numId w:val="22"/>
        </w:numPr>
        <w:jc w:val="both"/>
        <w:rPr>
          <w:bCs/>
        </w:rPr>
      </w:pPr>
      <w:r w:rsidRPr="00032C99">
        <w:rPr>
          <w:bCs/>
        </w:rPr>
        <w:t>Zagon sistema, poizkusno obratovanje in optimizacija delovanja</w:t>
      </w:r>
    </w:p>
    <w:p w14:paraId="2FFBD08A" w14:textId="77777777" w:rsidR="00032C99" w:rsidRPr="00032C99" w:rsidRDefault="00032C99" w:rsidP="00032C99">
      <w:pPr>
        <w:jc w:val="both"/>
        <w:rPr>
          <w:bCs/>
        </w:rPr>
      </w:pPr>
    </w:p>
    <w:p w14:paraId="6A7BFCFF" w14:textId="77777777" w:rsidR="00032C99" w:rsidRPr="00032C99" w:rsidRDefault="00032C99" w:rsidP="00032C99">
      <w:pPr>
        <w:jc w:val="both"/>
        <w:rPr>
          <w:bCs/>
        </w:rPr>
      </w:pPr>
      <w:r w:rsidRPr="00032C99">
        <w:rPr>
          <w:bCs/>
          <w:u w:val="single"/>
        </w:rPr>
        <w:t>Obseg del rednega servisa na sekundarnih sistemih kogeneracijske naprave (sklop SPTE enot):</w:t>
      </w:r>
    </w:p>
    <w:p w14:paraId="31A5ABB0" w14:textId="77777777" w:rsidR="00032C99" w:rsidRPr="00032C99" w:rsidRDefault="00032C99" w:rsidP="00032C99">
      <w:pPr>
        <w:numPr>
          <w:ilvl w:val="0"/>
          <w:numId w:val="22"/>
        </w:numPr>
        <w:jc w:val="both"/>
        <w:rPr>
          <w:bCs/>
        </w:rPr>
      </w:pPr>
      <w:r w:rsidRPr="00032C99">
        <w:rPr>
          <w:bCs/>
        </w:rPr>
        <w:t>Zamenjava filtrov prezračevanja prostora</w:t>
      </w:r>
    </w:p>
    <w:p w14:paraId="3BB84BBD" w14:textId="77777777" w:rsidR="00032C99" w:rsidRPr="00032C99" w:rsidRDefault="00032C99" w:rsidP="00032C99">
      <w:pPr>
        <w:numPr>
          <w:ilvl w:val="0"/>
          <w:numId w:val="22"/>
        </w:numPr>
        <w:jc w:val="both"/>
        <w:rPr>
          <w:bCs/>
        </w:rPr>
      </w:pPr>
      <w:r w:rsidRPr="00032C99">
        <w:rPr>
          <w:bCs/>
        </w:rPr>
        <w:t>Odvoz odpadnega materiala, filtrov in krp</w:t>
      </w:r>
    </w:p>
    <w:p w14:paraId="283E7278" w14:textId="77777777" w:rsidR="00032C99" w:rsidRPr="00032C99" w:rsidRDefault="00032C99" w:rsidP="00032C99">
      <w:pPr>
        <w:numPr>
          <w:ilvl w:val="0"/>
          <w:numId w:val="22"/>
        </w:numPr>
        <w:jc w:val="both"/>
        <w:rPr>
          <w:bCs/>
        </w:rPr>
      </w:pPr>
      <w:r w:rsidRPr="00032C99">
        <w:rPr>
          <w:bCs/>
        </w:rPr>
        <w:t>Pregled elektro krmilnih omar in izvedba zamenjave filtrskih enot</w:t>
      </w:r>
    </w:p>
    <w:p w14:paraId="7EBA3324" w14:textId="77777777" w:rsidR="00032C99" w:rsidRPr="00032C99" w:rsidRDefault="00032C99" w:rsidP="00032C99">
      <w:pPr>
        <w:numPr>
          <w:ilvl w:val="0"/>
          <w:numId w:val="22"/>
        </w:numPr>
        <w:jc w:val="both"/>
        <w:rPr>
          <w:bCs/>
        </w:rPr>
      </w:pPr>
      <w:r w:rsidRPr="00032C99">
        <w:rPr>
          <w:bCs/>
        </w:rPr>
        <w:t>Splošna dela – mazanje opreme in generatorja, preverjanje in dopolnjevanje tlaka sistemske vode</w:t>
      </w:r>
    </w:p>
    <w:p w14:paraId="4848EC35" w14:textId="77777777" w:rsidR="00032C99" w:rsidRPr="00032C99" w:rsidRDefault="00032C99" w:rsidP="00032C99">
      <w:pPr>
        <w:numPr>
          <w:ilvl w:val="0"/>
          <w:numId w:val="22"/>
        </w:numPr>
        <w:jc w:val="both"/>
        <w:rPr>
          <w:bCs/>
        </w:rPr>
      </w:pPr>
      <w:r w:rsidRPr="00032C99">
        <w:rPr>
          <w:bCs/>
        </w:rPr>
        <w:t>Izvedba servisnega pregleda splošnih sklopov kogeneracijskega modula (hlajenje motorja – ogrevalni sistem, dopolnjevanje olja, dovod zemeljskega plina, vmesni hladilnik, prezračevanje prostora in splošni sistemi naprave,…)</w:t>
      </w:r>
    </w:p>
    <w:p w14:paraId="309A781C" w14:textId="77777777" w:rsidR="00032C99" w:rsidRPr="00032C99" w:rsidRDefault="00032C99" w:rsidP="00032C99">
      <w:pPr>
        <w:jc w:val="both"/>
      </w:pPr>
    </w:p>
    <w:p w14:paraId="30FE8F42" w14:textId="77777777" w:rsidR="00032C99" w:rsidRPr="00032C99" w:rsidRDefault="00032C99" w:rsidP="00032C99">
      <w:pPr>
        <w:jc w:val="both"/>
        <w:rPr>
          <w:b/>
          <w:bCs/>
        </w:rPr>
      </w:pPr>
      <w:r w:rsidRPr="00032C99">
        <w:rPr>
          <w:b/>
          <w:bCs/>
        </w:rPr>
        <w:t xml:space="preserve">Reference: </w:t>
      </w:r>
    </w:p>
    <w:p w14:paraId="30CA9C96" w14:textId="77777777" w:rsidR="00032C99" w:rsidRPr="00032C99" w:rsidRDefault="00032C99" w:rsidP="00032C99">
      <w:pPr>
        <w:numPr>
          <w:ilvl w:val="0"/>
          <w:numId w:val="40"/>
        </w:numPr>
        <w:jc w:val="both"/>
      </w:pPr>
      <w:r w:rsidRPr="00032C99">
        <w:t xml:space="preserve">Naročnik bo priznal usposobljenost ponudniku, ki bo izkazal, da je v zadnjih petih (5) letih od objave obvestila o naročilu na Spletni strani SBC izvedel vsaj 2 redna servisa na kogeneracijskem sklopu proizvajalca Jenbacher. </w:t>
      </w:r>
    </w:p>
    <w:p w14:paraId="67E5F683" w14:textId="77777777" w:rsidR="00032C99" w:rsidRPr="00032C99" w:rsidRDefault="00032C99" w:rsidP="00032C99">
      <w:pPr>
        <w:jc w:val="both"/>
      </w:pPr>
    </w:p>
    <w:p w14:paraId="7C2EFF7D" w14:textId="77777777" w:rsidR="00032C99" w:rsidRPr="00032C99" w:rsidRDefault="00032C99" w:rsidP="00032C99">
      <w:pPr>
        <w:jc w:val="both"/>
      </w:pPr>
    </w:p>
    <w:p w14:paraId="320C60F0" w14:textId="77777777" w:rsidR="00032C99" w:rsidRPr="00032C99" w:rsidRDefault="00032C99" w:rsidP="00032C99">
      <w:pPr>
        <w:jc w:val="both"/>
      </w:pPr>
    </w:p>
    <w:p w14:paraId="1FEF9ADA" w14:textId="77777777" w:rsidR="00032C99" w:rsidRPr="00032C99" w:rsidRDefault="00032C99" w:rsidP="00032C99">
      <w:pPr>
        <w:jc w:val="both"/>
      </w:pPr>
    </w:p>
    <w:p w14:paraId="4614517F" w14:textId="77777777" w:rsidR="00032C99" w:rsidRPr="00032C99" w:rsidRDefault="00032C99" w:rsidP="00032C99">
      <w:pPr>
        <w:jc w:val="both"/>
        <w:rPr>
          <w:b/>
          <w:bCs/>
        </w:rPr>
      </w:pPr>
      <w:r w:rsidRPr="00032C99">
        <w:rPr>
          <w:b/>
          <w:bCs/>
        </w:rPr>
        <w:t>Kadrovska sposobnost</w:t>
      </w:r>
    </w:p>
    <w:p w14:paraId="148746BD" w14:textId="77777777" w:rsidR="00032C99" w:rsidRPr="00032C99" w:rsidRDefault="00032C99" w:rsidP="00032C99">
      <w:pPr>
        <w:jc w:val="both"/>
      </w:pPr>
      <w:r w:rsidRPr="00032C99">
        <w:t>Ponudnik mora imeti registrirano dejavnost, ki je predmet evidenčnega naročila in sicer:</w:t>
      </w:r>
    </w:p>
    <w:p w14:paraId="24B16CB8" w14:textId="77777777" w:rsidR="00032C99" w:rsidRPr="00032C99" w:rsidRDefault="00032C99" w:rsidP="00032C99">
      <w:pPr>
        <w:numPr>
          <w:ilvl w:val="0"/>
          <w:numId w:val="41"/>
        </w:numPr>
        <w:jc w:val="both"/>
      </w:pPr>
      <w:r w:rsidRPr="00032C99">
        <w:t>71.129 – druge inženirske dejavnosti in tehnično svetovanje.</w:t>
      </w:r>
    </w:p>
    <w:p w14:paraId="45A4A131" w14:textId="77777777" w:rsidR="00032C99" w:rsidRPr="00032C99" w:rsidRDefault="00032C99" w:rsidP="00032C99">
      <w:pPr>
        <w:jc w:val="both"/>
        <w:rPr>
          <w:b/>
          <w:bCs/>
        </w:rPr>
      </w:pPr>
    </w:p>
    <w:p w14:paraId="57C8A02D" w14:textId="77777777" w:rsidR="00032C99" w:rsidRPr="00032C99" w:rsidRDefault="00032C99" w:rsidP="00032C99">
      <w:pPr>
        <w:jc w:val="both"/>
      </w:pPr>
      <w:r w:rsidRPr="00032C99">
        <w:t>Vzdrževanje mora potekati v skladu z navodili proizvajalcev in izvajalcev del ter skladno s tehničnimi normativi, predpisi in standardi, veljavnimi v slovenskem oz. evropskem prostoru.</w:t>
      </w:r>
    </w:p>
    <w:p w14:paraId="46B5D436" w14:textId="77777777" w:rsidR="00032C99" w:rsidRPr="00032C99" w:rsidRDefault="00032C99" w:rsidP="00032C99">
      <w:pPr>
        <w:jc w:val="both"/>
      </w:pPr>
      <w:r w:rsidRPr="00032C99">
        <w:t>Izvajalec se obvezuje, da bo dela po pogodbi opravil strokovno in v skladu s tehničnimi predpisi in navodili proizvajalca. Pri opravljanju navedenih storitev bo uporabil originalne ali od proizvajalca priporočene rezervne dele.</w:t>
      </w:r>
    </w:p>
    <w:p w14:paraId="489AEABE" w14:textId="77777777" w:rsidR="00032C99" w:rsidRPr="00032C99" w:rsidRDefault="00032C99" w:rsidP="00032C99">
      <w:pPr>
        <w:jc w:val="both"/>
      </w:pPr>
    </w:p>
    <w:p w14:paraId="7A2C4DAB" w14:textId="77777777" w:rsidR="00032C99" w:rsidRPr="00032C99" w:rsidRDefault="00032C99" w:rsidP="00032C99">
      <w:pPr>
        <w:jc w:val="both"/>
      </w:pPr>
      <w:r w:rsidRPr="00032C99">
        <w:t>Garancija</w:t>
      </w:r>
    </w:p>
    <w:p w14:paraId="10AC8060" w14:textId="77777777" w:rsidR="00032C99" w:rsidRPr="00032C99" w:rsidRDefault="00032C99" w:rsidP="00032C99">
      <w:pPr>
        <w:jc w:val="both"/>
      </w:pPr>
      <w:r w:rsidRPr="00032C99">
        <w:t xml:space="preserve">Izvajalec jamči, da za vgrajene dele nudi garancijo proizvajalca, ki znaša vsaj 12 mesecev. </w:t>
      </w:r>
    </w:p>
    <w:p w14:paraId="44C5A20A" w14:textId="77777777" w:rsidR="00032C99" w:rsidRPr="00032C99" w:rsidRDefault="00032C99" w:rsidP="00032C99">
      <w:pPr>
        <w:jc w:val="both"/>
      </w:pPr>
    </w:p>
    <w:p w14:paraId="6CE63831" w14:textId="77777777" w:rsidR="00032C99" w:rsidRPr="00032C99" w:rsidRDefault="00032C99" w:rsidP="00032C99">
      <w:pPr>
        <w:jc w:val="both"/>
      </w:pPr>
      <w:r w:rsidRPr="00032C99">
        <w:t>Izvajalec jamči, da bo uporabil samo z zakonodajo potrjene materiale (izjave o skladnosti, certifikati in druga dokazila) ustrezne kvalitete ter sodobne metode in postopke izvedbe del. Izvajalec jamči, da bodo njegove storitve pravočasne, kompletne in tehnično brezhibne.</w:t>
      </w:r>
    </w:p>
    <w:p w14:paraId="5706927B" w14:textId="77777777" w:rsidR="00032C99" w:rsidRPr="00032C99" w:rsidRDefault="00032C99" w:rsidP="00032C99">
      <w:pPr>
        <w:jc w:val="both"/>
      </w:pPr>
    </w:p>
    <w:p w14:paraId="322E5B11" w14:textId="77777777" w:rsidR="00032C99" w:rsidRPr="00032C99" w:rsidRDefault="00032C99" w:rsidP="00032C99">
      <w:pPr>
        <w:jc w:val="both"/>
      </w:pPr>
      <w:r w:rsidRPr="00032C99">
        <w:t>Priložiti in podpisati je potrebno:</w:t>
      </w:r>
    </w:p>
    <w:p w14:paraId="3768619C" w14:textId="7CBCD4E5" w:rsidR="00032C99" w:rsidRPr="00032C99" w:rsidRDefault="001D72EB" w:rsidP="00032C99">
      <w:pPr>
        <w:numPr>
          <w:ilvl w:val="0"/>
          <w:numId w:val="41"/>
        </w:numPr>
        <w:jc w:val="both"/>
        <w:rPr>
          <w:b/>
          <w:bCs/>
        </w:rPr>
      </w:pPr>
      <w:bookmarkStart w:id="1" w:name="_Hlk212457394"/>
      <w:r>
        <w:t>P</w:t>
      </w:r>
      <w:r w:rsidR="00032C99" w:rsidRPr="00032C99">
        <w:t>isni sporazum</w:t>
      </w:r>
      <w:r>
        <w:t xml:space="preserve"> o skupnih varnostnih ukrepih</w:t>
      </w:r>
      <w:r w:rsidR="00032C99" w:rsidRPr="00032C99">
        <w:t xml:space="preserve">, </w:t>
      </w:r>
    </w:p>
    <w:p w14:paraId="3A756D9F" w14:textId="2E97A253" w:rsidR="00032C99" w:rsidRPr="00032C99" w:rsidRDefault="001D72EB" w:rsidP="00032C99">
      <w:pPr>
        <w:numPr>
          <w:ilvl w:val="0"/>
          <w:numId w:val="41"/>
        </w:numPr>
        <w:jc w:val="both"/>
        <w:rPr>
          <w:b/>
          <w:bCs/>
        </w:rPr>
      </w:pPr>
      <w:r>
        <w:t>Požarnovarnostna navodila,</w:t>
      </w:r>
      <w:r w:rsidR="00032C99" w:rsidRPr="00032C99">
        <w:t xml:space="preserve"> </w:t>
      </w:r>
    </w:p>
    <w:p w14:paraId="45FB3F55" w14:textId="2C2D6867" w:rsidR="00032C99" w:rsidRPr="00032C99" w:rsidRDefault="001D72EB" w:rsidP="00032C99">
      <w:pPr>
        <w:numPr>
          <w:ilvl w:val="0"/>
          <w:numId w:val="41"/>
        </w:numPr>
        <w:jc w:val="both"/>
        <w:rPr>
          <w:b/>
          <w:bCs/>
        </w:rPr>
      </w:pPr>
      <w:r>
        <w:t xml:space="preserve">SBC - </w:t>
      </w:r>
      <w:r w:rsidR="00032C99" w:rsidRPr="00032C99">
        <w:t xml:space="preserve">hišni red in </w:t>
      </w:r>
    </w:p>
    <w:p w14:paraId="52B98029" w14:textId="0A3B05A6" w:rsidR="00032C99" w:rsidRPr="00032C99" w:rsidRDefault="00032C99" w:rsidP="00032C99">
      <w:pPr>
        <w:numPr>
          <w:ilvl w:val="0"/>
          <w:numId w:val="41"/>
        </w:numPr>
        <w:jc w:val="both"/>
        <w:rPr>
          <w:b/>
          <w:bCs/>
        </w:rPr>
      </w:pPr>
      <w:r w:rsidRPr="00032C99">
        <w:t>navodila SPOBO</w:t>
      </w:r>
      <w:r w:rsidR="001D72EB">
        <w:t>.</w:t>
      </w:r>
    </w:p>
    <w:bookmarkEnd w:id="1"/>
    <w:p w14:paraId="06ED5015" w14:textId="2CA06805" w:rsidR="00691C54" w:rsidRDefault="00691C54" w:rsidP="00691C54">
      <w:pPr>
        <w:jc w:val="both"/>
        <w:rPr>
          <w:rFonts w:asciiTheme="minorHAnsi" w:hAnsiTheme="minorHAnsi" w:cstheme="minorHAnsi"/>
          <w:bCs/>
          <w:u w:val="single"/>
        </w:rPr>
      </w:pPr>
    </w:p>
    <w:p w14:paraId="669C2D2B" w14:textId="77777777" w:rsidR="00270B03" w:rsidRPr="00DE36FF" w:rsidRDefault="00270B03" w:rsidP="00270B03">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107DB22D" w14:textId="77777777" w:rsidR="00270B03" w:rsidRPr="00DE36FF" w:rsidRDefault="00270B03" w:rsidP="00270B03">
      <w:pPr>
        <w:jc w:val="both"/>
        <w:rPr>
          <w:rFonts w:asciiTheme="minorHAnsi" w:hAnsiTheme="minorHAnsi" w:cstheme="minorHAnsi"/>
        </w:rPr>
      </w:pPr>
    </w:p>
    <w:p w14:paraId="6B669124" w14:textId="6324EB26" w:rsidR="00691C54" w:rsidRPr="00C12F74" w:rsidRDefault="00691C54" w:rsidP="00691C54">
      <w:pPr>
        <w:jc w:val="both"/>
        <w:rPr>
          <w:rFonts w:asciiTheme="minorHAnsi" w:hAnsiTheme="minorHAnsi" w:cstheme="minorHAnsi"/>
          <w:b/>
        </w:rPr>
      </w:pPr>
      <w:r w:rsidRPr="00C12F74">
        <w:rPr>
          <w:rFonts w:asciiTheme="minorHAnsi" w:hAnsiTheme="minorHAnsi" w:cstheme="minorHAnsi"/>
          <w:b/>
        </w:rPr>
        <w:t>Rok izvedbe: do 10 dni od naročila.</w:t>
      </w:r>
    </w:p>
    <w:p w14:paraId="61457D83" w14:textId="77777777" w:rsidR="00270B03" w:rsidRPr="00DE36FF" w:rsidRDefault="00270B03" w:rsidP="00270B03">
      <w:pPr>
        <w:jc w:val="both"/>
        <w:rPr>
          <w:rFonts w:asciiTheme="minorHAnsi" w:hAnsiTheme="minorHAnsi" w:cstheme="minorHAnsi"/>
          <w:b/>
          <w:bCs/>
        </w:rPr>
      </w:pPr>
    </w:p>
    <w:p w14:paraId="41ECF703" w14:textId="77777777" w:rsidR="00270B03" w:rsidRPr="00DE36FF" w:rsidRDefault="00270B03" w:rsidP="00270B03">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3ACD0190" w14:textId="77777777" w:rsidR="00270B03" w:rsidRPr="00DE36FF" w:rsidRDefault="00270B03" w:rsidP="00270B03">
      <w:pPr>
        <w:jc w:val="both"/>
        <w:rPr>
          <w:rFonts w:asciiTheme="minorHAnsi" w:hAnsiTheme="minorHAnsi" w:cstheme="minorHAnsi"/>
          <w:b/>
        </w:rPr>
      </w:pPr>
    </w:p>
    <w:p w14:paraId="65C1B220" w14:textId="77777777" w:rsidR="00270B03" w:rsidRPr="00DE36FF" w:rsidRDefault="00270B03" w:rsidP="00270B03">
      <w:pPr>
        <w:jc w:val="both"/>
        <w:rPr>
          <w:rFonts w:asciiTheme="minorHAnsi" w:hAnsiTheme="minorHAnsi" w:cstheme="minorHAnsi"/>
          <w:bCs/>
          <w:lang w:eastAsia="zh-CN"/>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2DB5409" w14:textId="77777777" w:rsidR="00270B03" w:rsidRPr="00DE36FF" w:rsidRDefault="00270B03" w:rsidP="00270B03">
      <w:pPr>
        <w:jc w:val="both"/>
        <w:rPr>
          <w:rFonts w:asciiTheme="minorHAnsi" w:hAnsiTheme="minorHAnsi" w:cstheme="minorHAnsi"/>
        </w:rPr>
      </w:pPr>
    </w:p>
    <w:p w14:paraId="4333B203" w14:textId="039C9EA7" w:rsidR="00270B03" w:rsidRPr="00DE36FF" w:rsidRDefault="00270B03" w:rsidP="00270B03">
      <w:pPr>
        <w:rPr>
          <w:rFonts w:asciiTheme="minorHAnsi" w:hAnsiTheme="minorHAnsi" w:cstheme="minorHAnsi"/>
          <w:i/>
          <w:iCs/>
        </w:rPr>
      </w:pPr>
      <w:r w:rsidRPr="00DE36FF">
        <w:rPr>
          <w:rFonts w:asciiTheme="minorHAnsi" w:hAnsiTheme="minorHAnsi" w:cstheme="minorHAnsi"/>
          <w:i/>
          <w:iCs/>
        </w:rPr>
        <w:t>Naročnik se zavezuje naročeno ter dobavljeno blago</w:t>
      </w:r>
      <w:r>
        <w:rPr>
          <w:rFonts w:asciiTheme="minorHAnsi" w:hAnsiTheme="minorHAnsi" w:cstheme="minorHAnsi"/>
          <w:i/>
          <w:iCs/>
        </w:rPr>
        <w:t>, izvedeno storitev</w:t>
      </w:r>
      <w:r w:rsidRPr="00DE36FF">
        <w:rPr>
          <w:rFonts w:asciiTheme="minorHAnsi" w:hAnsiTheme="minorHAnsi" w:cstheme="minorHAnsi"/>
          <w:i/>
          <w:iCs/>
        </w:rPr>
        <w:t xml:space="preserve"> plačati v roku  30 dni od datuma uradnega prejema računa oziroma v roku, skladno z veljavno zakonodajo.</w:t>
      </w:r>
    </w:p>
    <w:p w14:paraId="314107A4" w14:textId="77777777" w:rsidR="00270B03" w:rsidRPr="00DE36FF" w:rsidRDefault="00270B03" w:rsidP="00270B03">
      <w:pPr>
        <w:jc w:val="both"/>
        <w:rPr>
          <w:rFonts w:asciiTheme="minorHAnsi" w:hAnsiTheme="minorHAnsi" w:cstheme="minorHAnsi"/>
          <w:u w:val="single"/>
          <w:lang w:eastAsia="zh-CN"/>
        </w:rPr>
      </w:pPr>
    </w:p>
    <w:p w14:paraId="26CEDD4C" w14:textId="77777777" w:rsidR="00270B03" w:rsidRPr="00DE36FF" w:rsidRDefault="00270B03" w:rsidP="00270B03">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55A29DB8" w14:textId="77777777" w:rsidR="00887198" w:rsidRPr="004C08C1" w:rsidRDefault="00887198" w:rsidP="00887198">
      <w:pPr>
        <w:jc w:val="both"/>
      </w:pPr>
    </w:p>
    <w:p w14:paraId="165E7816" w14:textId="77777777" w:rsidR="00585D0A" w:rsidRDefault="00585D0A" w:rsidP="00585D0A">
      <w:pPr>
        <w:pStyle w:val="Brezrazmikov"/>
        <w:jc w:val="both"/>
        <w:rPr>
          <w:rFonts w:ascii="Calibri" w:hAnsi="Calibri"/>
          <w:sz w:val="22"/>
          <w:szCs w:val="22"/>
        </w:rPr>
      </w:pPr>
    </w:p>
    <w:p w14:paraId="280AF711" w14:textId="6A9DC57F" w:rsidR="00585D0A" w:rsidRPr="00562F2B" w:rsidRDefault="00585D0A" w:rsidP="00585D0A">
      <w:pPr>
        <w:pStyle w:val="Brezrazmikov"/>
        <w:jc w:val="both"/>
        <w:rPr>
          <w:rFonts w:ascii="Calibri" w:hAnsi="Calibri"/>
        </w:rPr>
      </w:pPr>
      <w:r w:rsidRPr="00562F2B">
        <w:rPr>
          <w:rFonts w:ascii="Calibri" w:hAnsi="Calibri"/>
        </w:rPr>
        <w:t>Priloge:</w:t>
      </w:r>
    </w:p>
    <w:p w14:paraId="60F89EE4" w14:textId="56ACF788" w:rsidR="00585D0A" w:rsidRPr="00562F2B" w:rsidRDefault="00585D0A" w:rsidP="00585D0A">
      <w:pPr>
        <w:pStyle w:val="Brezrazmikov"/>
        <w:numPr>
          <w:ilvl w:val="0"/>
          <w:numId w:val="22"/>
        </w:numPr>
        <w:jc w:val="both"/>
        <w:rPr>
          <w:rFonts w:ascii="Calibri" w:hAnsi="Calibri"/>
        </w:rPr>
      </w:pPr>
      <w:r w:rsidRPr="00562F2B">
        <w:rPr>
          <w:rFonts w:ascii="Calibri" w:hAnsi="Calibri"/>
        </w:rPr>
        <w:lastRenderedPageBreak/>
        <w:t>Obrazec predračuna</w:t>
      </w:r>
    </w:p>
    <w:p w14:paraId="6F279424" w14:textId="41B9EF6F" w:rsidR="00585D0A" w:rsidRPr="00562F2B" w:rsidRDefault="00585D0A" w:rsidP="00585D0A">
      <w:pPr>
        <w:pStyle w:val="Brezrazmikov"/>
        <w:numPr>
          <w:ilvl w:val="0"/>
          <w:numId w:val="22"/>
        </w:numPr>
        <w:jc w:val="both"/>
        <w:rPr>
          <w:rFonts w:ascii="Calibri" w:hAnsi="Calibri"/>
        </w:rPr>
      </w:pPr>
      <w:r w:rsidRPr="00562F2B">
        <w:rPr>
          <w:rFonts w:ascii="Calibri" w:hAnsi="Calibri"/>
        </w:rPr>
        <w:t>Izjava o izpolnjevanju obveznih pogojev</w:t>
      </w:r>
    </w:p>
    <w:p w14:paraId="3A287114" w14:textId="2C05CEAA" w:rsidR="00270B03" w:rsidRDefault="00270B03" w:rsidP="00585D0A">
      <w:pPr>
        <w:pStyle w:val="Brezrazmikov"/>
        <w:numPr>
          <w:ilvl w:val="0"/>
          <w:numId w:val="22"/>
        </w:numPr>
        <w:jc w:val="both"/>
        <w:rPr>
          <w:rFonts w:ascii="Calibri" w:hAnsi="Calibri"/>
        </w:rPr>
      </w:pPr>
      <w:r w:rsidRPr="00562F2B">
        <w:rPr>
          <w:rFonts w:ascii="Calibri" w:hAnsi="Calibri"/>
        </w:rPr>
        <w:t>Obrazec Reference</w:t>
      </w:r>
    </w:p>
    <w:p w14:paraId="3B2D7451" w14:textId="5A60C322" w:rsidR="00E06C8E" w:rsidRDefault="00E06C8E" w:rsidP="00585D0A">
      <w:pPr>
        <w:pStyle w:val="Brezrazmikov"/>
        <w:numPr>
          <w:ilvl w:val="0"/>
          <w:numId w:val="22"/>
        </w:numPr>
        <w:jc w:val="both"/>
        <w:rPr>
          <w:rFonts w:ascii="Calibri" w:hAnsi="Calibri"/>
        </w:rPr>
      </w:pPr>
      <w:r>
        <w:rPr>
          <w:rFonts w:ascii="Calibri" w:hAnsi="Calibri"/>
        </w:rPr>
        <w:t>Izjava o udeležbi fizičnih in pravnih oseb v lastništvu ponudnika</w:t>
      </w:r>
    </w:p>
    <w:p w14:paraId="7C68C870" w14:textId="77777777" w:rsidR="00D95DD7" w:rsidRPr="00D95DD7" w:rsidRDefault="00D95DD7" w:rsidP="00D95DD7">
      <w:pPr>
        <w:pStyle w:val="Brezrazmikov"/>
        <w:numPr>
          <w:ilvl w:val="0"/>
          <w:numId w:val="22"/>
        </w:numPr>
        <w:jc w:val="both"/>
        <w:rPr>
          <w:rFonts w:ascii="Calibri" w:hAnsi="Calibri"/>
        </w:rPr>
      </w:pPr>
      <w:r w:rsidRPr="00D95DD7">
        <w:rPr>
          <w:rFonts w:ascii="Calibri" w:hAnsi="Calibri"/>
        </w:rPr>
        <w:t xml:space="preserve">Pisni sporazum o skupnih varnostnih ukrepih, </w:t>
      </w:r>
    </w:p>
    <w:p w14:paraId="5ADE6F77" w14:textId="77777777" w:rsidR="00D95DD7" w:rsidRPr="00D95DD7" w:rsidRDefault="00D95DD7" w:rsidP="00D95DD7">
      <w:pPr>
        <w:pStyle w:val="Brezrazmikov"/>
        <w:numPr>
          <w:ilvl w:val="0"/>
          <w:numId w:val="22"/>
        </w:numPr>
        <w:jc w:val="both"/>
        <w:rPr>
          <w:rFonts w:ascii="Calibri" w:hAnsi="Calibri"/>
        </w:rPr>
      </w:pPr>
      <w:r w:rsidRPr="00D95DD7">
        <w:rPr>
          <w:rFonts w:ascii="Calibri" w:hAnsi="Calibri"/>
        </w:rPr>
        <w:t xml:space="preserve">Požarnovarnostna navodila, </w:t>
      </w:r>
    </w:p>
    <w:p w14:paraId="22670EF6" w14:textId="77777777" w:rsidR="00D95DD7" w:rsidRPr="00D95DD7" w:rsidRDefault="00D95DD7" w:rsidP="00D95DD7">
      <w:pPr>
        <w:pStyle w:val="Brezrazmikov"/>
        <w:numPr>
          <w:ilvl w:val="0"/>
          <w:numId w:val="22"/>
        </w:numPr>
        <w:jc w:val="both"/>
        <w:rPr>
          <w:rFonts w:ascii="Calibri" w:hAnsi="Calibri"/>
        </w:rPr>
      </w:pPr>
      <w:r w:rsidRPr="00D95DD7">
        <w:rPr>
          <w:rFonts w:ascii="Calibri" w:hAnsi="Calibri"/>
        </w:rPr>
        <w:t xml:space="preserve">SBC - hišni red in </w:t>
      </w:r>
    </w:p>
    <w:p w14:paraId="66B5A7F7" w14:textId="77777777" w:rsidR="00D95DD7" w:rsidRPr="00D95DD7" w:rsidRDefault="00D95DD7" w:rsidP="00D95DD7">
      <w:pPr>
        <w:pStyle w:val="Brezrazmikov"/>
        <w:numPr>
          <w:ilvl w:val="0"/>
          <w:numId w:val="22"/>
        </w:numPr>
        <w:jc w:val="both"/>
        <w:rPr>
          <w:rFonts w:ascii="Calibri" w:hAnsi="Calibri"/>
        </w:rPr>
      </w:pPr>
      <w:r w:rsidRPr="00D95DD7">
        <w:rPr>
          <w:rFonts w:ascii="Calibri" w:hAnsi="Calibri"/>
        </w:rPr>
        <w:t>navodila SPOBO.</w:t>
      </w:r>
    </w:p>
    <w:p w14:paraId="0BC662B0" w14:textId="77777777" w:rsidR="00D95DD7" w:rsidRPr="00562F2B" w:rsidRDefault="00D95DD7" w:rsidP="00D95DD7">
      <w:pPr>
        <w:pStyle w:val="Brezrazmikov"/>
        <w:ind w:left="360"/>
        <w:jc w:val="both"/>
        <w:rPr>
          <w:rFonts w:ascii="Calibri" w:hAnsi="Calibri"/>
        </w:rPr>
      </w:pPr>
    </w:p>
    <w:p w14:paraId="561B4FC9" w14:textId="77777777" w:rsidR="004C08C1" w:rsidRPr="004C08C1" w:rsidRDefault="004C08C1" w:rsidP="004C08C1">
      <w:pPr>
        <w:spacing w:line="269" w:lineRule="auto"/>
        <w:jc w:val="both"/>
      </w:pPr>
    </w:p>
    <w:p w14:paraId="70D0BDD7" w14:textId="77777777" w:rsidR="004C08C1" w:rsidRPr="00562F2B" w:rsidRDefault="004C08C1" w:rsidP="004C08C1">
      <w:pPr>
        <w:spacing w:line="266" w:lineRule="auto"/>
        <w:jc w:val="both"/>
        <w:rPr>
          <w:rFonts w:asciiTheme="minorHAnsi" w:hAnsiTheme="minorHAnsi" w:cstheme="minorHAnsi"/>
        </w:rPr>
      </w:pPr>
      <w:r w:rsidRPr="00562F2B">
        <w:rPr>
          <w:rFonts w:asciiTheme="minorHAnsi" w:hAnsiTheme="minorHAnsi" w:cstheme="minorHAnsi"/>
        </w:rPr>
        <w:t>Kontaktna oseba s strani naročnika :</w:t>
      </w:r>
    </w:p>
    <w:p w14:paraId="130FC98F" w14:textId="7050A62C" w:rsidR="004C08C1" w:rsidRPr="00562F2B" w:rsidRDefault="004C08C1" w:rsidP="004C08C1">
      <w:pPr>
        <w:spacing w:line="268" w:lineRule="auto"/>
        <w:jc w:val="both"/>
        <w:rPr>
          <w:rFonts w:asciiTheme="minorHAnsi" w:hAnsiTheme="minorHAnsi" w:cstheme="minorHAnsi"/>
          <w:u w:val="single"/>
        </w:rPr>
      </w:pPr>
      <w:r w:rsidRPr="00562F2B">
        <w:rPr>
          <w:rFonts w:asciiTheme="minorHAnsi" w:hAnsiTheme="minorHAnsi" w:cstheme="minorHAnsi"/>
          <w:u w:val="single"/>
        </w:rPr>
        <w:t>Matjaž Štinek</w:t>
      </w:r>
    </w:p>
    <w:p w14:paraId="5FB42E84" w14:textId="2B95D2E5" w:rsidR="004C08C1" w:rsidRPr="00562F2B" w:rsidRDefault="004C08C1" w:rsidP="004C08C1">
      <w:pPr>
        <w:jc w:val="both"/>
        <w:rPr>
          <w:rFonts w:asciiTheme="minorHAnsi" w:hAnsiTheme="minorHAnsi" w:cstheme="minorHAnsi"/>
          <w:u w:val="single"/>
        </w:rPr>
      </w:pPr>
      <w:r w:rsidRPr="00562F2B">
        <w:rPr>
          <w:rFonts w:asciiTheme="minorHAnsi" w:hAnsiTheme="minorHAnsi" w:cstheme="minorHAnsi"/>
          <w:u w:val="single"/>
        </w:rPr>
        <w:t>GSM: +386 41 675 561</w:t>
      </w:r>
    </w:p>
    <w:p w14:paraId="1E69674E" w14:textId="358472FF" w:rsidR="004C08C1" w:rsidRPr="00562F2B" w:rsidRDefault="004C08C1" w:rsidP="004C08C1">
      <w:pPr>
        <w:jc w:val="both"/>
        <w:rPr>
          <w:rFonts w:asciiTheme="minorHAnsi" w:hAnsiTheme="minorHAnsi" w:cstheme="minorHAnsi"/>
          <w:u w:val="single"/>
        </w:rPr>
      </w:pPr>
      <w:r w:rsidRPr="00562F2B">
        <w:rPr>
          <w:rFonts w:asciiTheme="minorHAnsi" w:hAnsiTheme="minorHAnsi" w:cstheme="minorHAnsi"/>
          <w:u w:val="single"/>
        </w:rPr>
        <w:t xml:space="preserve">E-mail: </w:t>
      </w:r>
      <w:hyperlink r:id="rId7" w:history="1">
        <w:r w:rsidRPr="00562F2B">
          <w:rPr>
            <w:rStyle w:val="Hiperpovezava"/>
            <w:rFonts w:asciiTheme="minorHAnsi" w:hAnsiTheme="minorHAnsi" w:cstheme="minorHAnsi"/>
          </w:rPr>
          <w:t>matjaz.stinek@sb-celje.si</w:t>
        </w:r>
      </w:hyperlink>
      <w:r w:rsidRPr="00562F2B">
        <w:rPr>
          <w:rFonts w:asciiTheme="minorHAnsi" w:hAnsiTheme="minorHAnsi" w:cstheme="minorHAnsi"/>
          <w:u w:val="single"/>
        </w:rPr>
        <w:t xml:space="preserve"> </w:t>
      </w:r>
    </w:p>
    <w:p w14:paraId="4CACDDA6" w14:textId="77777777" w:rsidR="004C08C1" w:rsidRPr="00562F2B" w:rsidRDefault="004C08C1" w:rsidP="004C08C1">
      <w:pPr>
        <w:jc w:val="both"/>
        <w:rPr>
          <w:rFonts w:asciiTheme="minorHAnsi" w:hAnsiTheme="minorHAnsi" w:cstheme="minorHAnsi"/>
        </w:rPr>
      </w:pPr>
      <w:r w:rsidRPr="00562F2B">
        <w:rPr>
          <w:rFonts w:asciiTheme="minorHAnsi" w:hAnsiTheme="minorHAnsi" w:cstheme="minorHAnsi"/>
        </w:rPr>
        <w:t>.</w:t>
      </w:r>
    </w:p>
    <w:p w14:paraId="1EBFF9A1" w14:textId="77777777" w:rsidR="004C08C1" w:rsidRPr="00562F2B" w:rsidRDefault="004C08C1" w:rsidP="004C08C1">
      <w:pPr>
        <w:rPr>
          <w:rFonts w:asciiTheme="minorHAnsi" w:hAnsiTheme="minorHAnsi" w:cstheme="minorHAnsi"/>
        </w:rPr>
      </w:pPr>
      <w:r w:rsidRPr="00562F2B">
        <w:rPr>
          <w:rFonts w:asciiTheme="minorHAnsi" w:hAnsiTheme="minorHAnsi" w:cstheme="minorHAnsi"/>
        </w:rPr>
        <w:t xml:space="preserve">Ponudbe pošljite na naslov elektronske pošte </w:t>
      </w:r>
    </w:p>
    <w:p w14:paraId="45D8648A" w14:textId="77777777" w:rsidR="004C08C1" w:rsidRPr="00562F2B" w:rsidRDefault="004C08C1" w:rsidP="004C08C1">
      <w:pPr>
        <w:rPr>
          <w:rFonts w:asciiTheme="minorHAnsi" w:hAnsiTheme="minorHAnsi" w:cstheme="minorHAnsi"/>
        </w:rPr>
      </w:pPr>
      <w:hyperlink r:id="rId8" w:history="1">
        <w:r w:rsidRPr="00562F2B">
          <w:rPr>
            <w:rStyle w:val="Hiperpovezava"/>
            <w:rFonts w:asciiTheme="minorHAnsi" w:hAnsiTheme="minorHAnsi" w:cstheme="minorHAnsi"/>
          </w:rPr>
          <w:t>Nabava2@sb-celje.si</w:t>
        </w:r>
      </w:hyperlink>
    </w:p>
    <w:p w14:paraId="1995CDD0" w14:textId="78FD29D3" w:rsidR="004C08C1" w:rsidRPr="00562F2B" w:rsidRDefault="004C08C1" w:rsidP="008C1A0C">
      <w:pPr>
        <w:rPr>
          <w:rFonts w:asciiTheme="minorHAnsi" w:hAnsiTheme="minorHAnsi" w:cstheme="minorHAnsi"/>
          <w:b/>
        </w:rPr>
      </w:pPr>
      <w:r w:rsidRPr="00562F2B">
        <w:rPr>
          <w:rFonts w:asciiTheme="minorHAnsi" w:hAnsiTheme="minorHAnsi" w:cstheme="minorHAnsi"/>
        </w:rPr>
        <w:t>z oznako EN_N_</w:t>
      </w:r>
      <w:r w:rsidR="00E75378">
        <w:rPr>
          <w:rFonts w:asciiTheme="minorHAnsi" w:hAnsiTheme="minorHAnsi" w:cstheme="minorHAnsi"/>
        </w:rPr>
        <w:t>204</w:t>
      </w:r>
      <w:r w:rsidR="00E54CB8">
        <w:rPr>
          <w:rFonts w:asciiTheme="minorHAnsi" w:hAnsiTheme="minorHAnsi" w:cstheme="minorHAnsi"/>
        </w:rPr>
        <w:t>_1</w:t>
      </w:r>
      <w:r w:rsidRPr="00562F2B">
        <w:rPr>
          <w:rFonts w:asciiTheme="minorHAnsi" w:hAnsiTheme="minorHAnsi" w:cstheme="minorHAnsi"/>
        </w:rPr>
        <w:t>_202</w:t>
      </w:r>
      <w:r w:rsidR="00D16AE7">
        <w:rPr>
          <w:rFonts w:asciiTheme="minorHAnsi" w:hAnsiTheme="minorHAnsi" w:cstheme="minorHAnsi"/>
        </w:rPr>
        <w:t>5</w:t>
      </w:r>
      <w:r w:rsidRPr="00562F2B">
        <w:rPr>
          <w:rFonts w:asciiTheme="minorHAnsi" w:hAnsiTheme="minorHAnsi" w:cstheme="minorHAnsi"/>
          <w:b/>
          <w:bCs/>
        </w:rPr>
        <w:t xml:space="preserve">  </w:t>
      </w:r>
      <w:r w:rsidR="00A66321" w:rsidRPr="00A66321">
        <w:rPr>
          <w:rFonts w:asciiTheme="minorHAnsi" w:hAnsiTheme="minorHAnsi" w:cstheme="minorHAnsi"/>
        </w:rPr>
        <w:t>Interventni servis kogeneracije</w:t>
      </w:r>
      <w:r w:rsidR="00A66321">
        <w:rPr>
          <w:rFonts w:asciiTheme="minorHAnsi" w:hAnsiTheme="minorHAnsi" w:cstheme="minorHAnsi"/>
        </w:rPr>
        <w:t xml:space="preserve"> </w:t>
      </w:r>
      <w:r w:rsidRPr="00562F2B">
        <w:rPr>
          <w:rFonts w:asciiTheme="minorHAnsi" w:hAnsiTheme="minorHAnsi" w:cstheme="minorHAnsi"/>
          <w:b/>
        </w:rPr>
        <w:t xml:space="preserve">do najkasneje </w:t>
      </w:r>
      <w:r w:rsidR="001D72EB">
        <w:rPr>
          <w:rFonts w:asciiTheme="minorHAnsi" w:hAnsiTheme="minorHAnsi" w:cstheme="minorHAnsi"/>
          <w:b/>
        </w:rPr>
        <w:t>0</w:t>
      </w:r>
      <w:r w:rsidR="00093306">
        <w:rPr>
          <w:rFonts w:asciiTheme="minorHAnsi" w:hAnsiTheme="minorHAnsi" w:cstheme="minorHAnsi"/>
          <w:b/>
        </w:rPr>
        <w:t>6</w:t>
      </w:r>
      <w:r w:rsidR="00596F63" w:rsidRPr="00562F2B">
        <w:rPr>
          <w:rFonts w:asciiTheme="minorHAnsi" w:hAnsiTheme="minorHAnsi" w:cstheme="minorHAnsi"/>
          <w:b/>
        </w:rPr>
        <w:t>.</w:t>
      </w:r>
      <w:r w:rsidR="001D72EB">
        <w:rPr>
          <w:rFonts w:asciiTheme="minorHAnsi" w:hAnsiTheme="minorHAnsi" w:cstheme="minorHAnsi"/>
          <w:b/>
        </w:rPr>
        <w:t>11</w:t>
      </w:r>
      <w:r w:rsidR="009656B5" w:rsidRPr="00562F2B">
        <w:rPr>
          <w:rFonts w:asciiTheme="minorHAnsi" w:hAnsiTheme="minorHAnsi" w:cstheme="minorHAnsi"/>
          <w:b/>
        </w:rPr>
        <w:t>.202</w:t>
      </w:r>
      <w:r w:rsidR="00A66321">
        <w:rPr>
          <w:rFonts w:asciiTheme="minorHAnsi" w:hAnsiTheme="minorHAnsi" w:cstheme="minorHAnsi"/>
          <w:b/>
        </w:rPr>
        <w:t>5</w:t>
      </w:r>
      <w:r w:rsidRPr="00562F2B">
        <w:rPr>
          <w:rFonts w:asciiTheme="minorHAnsi" w:hAnsiTheme="minorHAnsi" w:cstheme="minorHAnsi"/>
          <w:b/>
        </w:rPr>
        <w:t xml:space="preserve"> do 12 ure.</w:t>
      </w:r>
    </w:p>
    <w:p w14:paraId="4E63323F" w14:textId="77777777" w:rsidR="004C08C1" w:rsidRPr="00562F2B" w:rsidRDefault="004C08C1" w:rsidP="004C08C1">
      <w:pPr>
        <w:jc w:val="both"/>
        <w:rPr>
          <w:rFonts w:asciiTheme="minorHAnsi" w:hAnsiTheme="minorHAnsi" w:cstheme="minorHAnsi"/>
          <w:b/>
        </w:rPr>
      </w:pPr>
    </w:p>
    <w:p w14:paraId="56465E09" w14:textId="77777777" w:rsidR="004C08C1" w:rsidRPr="00562F2B" w:rsidRDefault="004C08C1" w:rsidP="004C08C1">
      <w:pPr>
        <w:jc w:val="both"/>
        <w:rPr>
          <w:rFonts w:asciiTheme="minorHAnsi" w:hAnsiTheme="minorHAnsi" w:cstheme="minorHAnsi"/>
        </w:rPr>
      </w:pPr>
    </w:p>
    <w:p w14:paraId="51EE1AF4" w14:textId="53EBD7F7" w:rsidR="004C08C1" w:rsidRPr="00562F2B" w:rsidRDefault="004C08C1" w:rsidP="004C08C1">
      <w:pPr>
        <w:jc w:val="both"/>
        <w:rPr>
          <w:rFonts w:asciiTheme="minorHAnsi" w:hAnsiTheme="minorHAnsi" w:cstheme="minorHAnsi"/>
        </w:rPr>
      </w:pPr>
      <w:r w:rsidRPr="00562F2B">
        <w:rPr>
          <w:rFonts w:asciiTheme="minorHAnsi" w:hAnsiTheme="minorHAnsi" w:cstheme="minorHAnsi"/>
        </w:rPr>
        <w:t xml:space="preserve">                                                                                          Vodja službe za nabav</w:t>
      </w:r>
      <w:r w:rsidR="00596F63" w:rsidRPr="00562F2B">
        <w:rPr>
          <w:rFonts w:asciiTheme="minorHAnsi" w:hAnsiTheme="minorHAnsi" w:cstheme="minorHAnsi"/>
        </w:rPr>
        <w:t>o</w:t>
      </w:r>
      <w:r w:rsidRPr="00562F2B">
        <w:rPr>
          <w:rFonts w:asciiTheme="minorHAnsi" w:hAnsiTheme="minorHAnsi" w:cstheme="minorHAnsi"/>
        </w:rPr>
        <w:t xml:space="preserve"> nemedicinske</w:t>
      </w:r>
    </w:p>
    <w:p w14:paraId="23056993" w14:textId="115C486E" w:rsidR="004C08C1" w:rsidRPr="00562F2B" w:rsidRDefault="004C08C1" w:rsidP="004C08C1">
      <w:pPr>
        <w:jc w:val="both"/>
        <w:rPr>
          <w:rFonts w:asciiTheme="minorHAnsi" w:hAnsiTheme="minorHAnsi" w:cstheme="minorHAnsi"/>
        </w:rPr>
      </w:pPr>
      <w:r w:rsidRPr="00562F2B">
        <w:rPr>
          <w:rFonts w:asciiTheme="minorHAnsi" w:hAnsiTheme="minorHAnsi" w:cstheme="minorHAnsi"/>
        </w:rPr>
        <w:t xml:space="preserve">                                                                                                     opreme, materiala in storitev</w:t>
      </w:r>
    </w:p>
    <w:p w14:paraId="21AFEB0B" w14:textId="4B83B859" w:rsidR="004C08C1" w:rsidRPr="00562F2B" w:rsidRDefault="004C08C1" w:rsidP="004C08C1">
      <w:pPr>
        <w:spacing w:line="269" w:lineRule="auto"/>
        <w:ind w:left="3540" w:firstLine="708"/>
        <w:rPr>
          <w:rFonts w:asciiTheme="minorHAnsi" w:hAnsiTheme="minorHAnsi" w:cstheme="minorHAnsi"/>
        </w:rPr>
      </w:pPr>
      <w:r w:rsidRPr="00562F2B">
        <w:rPr>
          <w:rFonts w:asciiTheme="minorHAnsi" w:hAnsiTheme="minorHAnsi" w:cstheme="minorHAnsi"/>
        </w:rPr>
        <w:t xml:space="preserve">                           Matjaž Štinek,</w:t>
      </w:r>
      <w:r w:rsidR="006D526B" w:rsidRPr="00562F2B">
        <w:rPr>
          <w:rFonts w:asciiTheme="minorHAnsi" w:hAnsiTheme="minorHAnsi" w:cstheme="minorHAnsi"/>
        </w:rPr>
        <w:t xml:space="preserve"> </w:t>
      </w:r>
      <w:r w:rsidRPr="00562F2B">
        <w:rPr>
          <w:rFonts w:asciiTheme="minorHAnsi" w:hAnsiTheme="minorHAnsi" w:cstheme="minorHAnsi"/>
        </w:rPr>
        <w:t>univ.</w:t>
      </w:r>
      <w:r w:rsidR="006D526B" w:rsidRPr="00562F2B">
        <w:rPr>
          <w:rFonts w:asciiTheme="minorHAnsi" w:hAnsiTheme="minorHAnsi" w:cstheme="minorHAnsi"/>
        </w:rPr>
        <w:t xml:space="preserve"> </w:t>
      </w:r>
      <w:r w:rsidRPr="00562F2B">
        <w:rPr>
          <w:rFonts w:asciiTheme="minorHAnsi" w:hAnsiTheme="minorHAnsi" w:cstheme="minorHAnsi"/>
        </w:rPr>
        <w:t>dipl.</w:t>
      </w:r>
      <w:r w:rsidR="006D526B" w:rsidRPr="00562F2B">
        <w:rPr>
          <w:rFonts w:asciiTheme="minorHAnsi" w:hAnsiTheme="minorHAnsi" w:cstheme="minorHAnsi"/>
        </w:rPr>
        <w:t xml:space="preserve"> </w:t>
      </w:r>
      <w:r w:rsidRPr="00562F2B">
        <w:rPr>
          <w:rFonts w:asciiTheme="minorHAnsi" w:hAnsiTheme="minorHAnsi" w:cstheme="minorHAnsi"/>
        </w:rPr>
        <w:t>ekon</w:t>
      </w:r>
      <w:r w:rsidR="006D526B" w:rsidRPr="00562F2B">
        <w:rPr>
          <w:rFonts w:asciiTheme="minorHAnsi" w:hAnsiTheme="minorHAnsi" w:cstheme="minorHAnsi"/>
        </w:rPr>
        <w:t>.</w:t>
      </w:r>
      <w:r w:rsidRPr="00562F2B">
        <w:rPr>
          <w:rFonts w:asciiTheme="minorHAnsi" w:hAnsiTheme="minorHAnsi" w:cstheme="minorHAnsi"/>
        </w:rPr>
        <w:t xml:space="preserve"> </w:t>
      </w:r>
    </w:p>
    <w:p w14:paraId="204EB4DD" w14:textId="75D61C42" w:rsidR="00F76136" w:rsidRDefault="00F76136" w:rsidP="00270B03">
      <w:pPr>
        <w:spacing w:after="160" w:line="259" w:lineRule="auto"/>
        <w:rPr>
          <w:b/>
          <w:bCs/>
        </w:rPr>
      </w:pPr>
      <w:r w:rsidRPr="00562F2B">
        <w:rPr>
          <w:rFonts w:asciiTheme="minorHAnsi" w:hAnsiTheme="minorHAnsi" w:cstheme="minorHAnsi"/>
        </w:rPr>
        <w:br w:type="page"/>
      </w:r>
      <w:r w:rsidR="004C08C1" w:rsidRPr="004C08C1">
        <w:rPr>
          <w:b/>
          <w:bCs/>
        </w:rPr>
        <w:lastRenderedPageBreak/>
        <w:t>OBRAZEC PREDRAČUNA</w:t>
      </w:r>
    </w:p>
    <w:p w14:paraId="0CF1869A" w14:textId="77777777" w:rsidR="00F76136" w:rsidRDefault="00F76136" w:rsidP="004C08C1">
      <w:pPr>
        <w:jc w:val="both"/>
        <w:rPr>
          <w:b/>
          <w:bCs/>
        </w:rPr>
      </w:pPr>
    </w:p>
    <w:p w14:paraId="28FB9983" w14:textId="77777777" w:rsidR="00A66321" w:rsidRPr="00691C54" w:rsidRDefault="00A66321" w:rsidP="00A66321">
      <w:pPr>
        <w:rPr>
          <w:rFonts w:asciiTheme="minorHAnsi" w:hAnsiTheme="minorHAnsi" w:cstheme="minorHAnsi"/>
          <w:b/>
          <w:bCs/>
        </w:rPr>
      </w:pPr>
      <w:r>
        <w:rPr>
          <w:rFonts w:asciiTheme="minorHAnsi" w:hAnsiTheme="minorHAnsi" w:cstheme="minorHAnsi"/>
          <w:b/>
          <w:bCs/>
        </w:rPr>
        <w:t>Interventni servis kogeneracije</w:t>
      </w:r>
    </w:p>
    <w:p w14:paraId="34A12B56" w14:textId="067D389D" w:rsidR="004C08C1" w:rsidRPr="004C08C1" w:rsidRDefault="004C08C1" w:rsidP="004C08C1">
      <w:pPr>
        <w:jc w:val="both"/>
      </w:pPr>
      <w:r w:rsidRPr="004C08C1">
        <w:rPr>
          <w:b/>
          <w:bCs/>
        </w:rPr>
        <w:tab/>
      </w:r>
      <w:r w:rsidRPr="004C08C1">
        <w:rPr>
          <w:b/>
          <w:bCs/>
        </w:rPr>
        <w:tab/>
      </w:r>
      <w:r w:rsidRPr="004C08C1">
        <w:rPr>
          <w:b/>
          <w:bCs/>
        </w:rPr>
        <w:tab/>
      </w:r>
      <w:r w:rsidRPr="004C08C1">
        <w:rPr>
          <w:b/>
          <w:bCs/>
        </w:rPr>
        <w:tab/>
      </w:r>
      <w:r w:rsidRPr="004C08C1">
        <w:rPr>
          <w:b/>
          <w:bCs/>
        </w:rPr>
        <w:tab/>
      </w:r>
      <w:r w:rsidRPr="004C08C1">
        <w:rPr>
          <w:b/>
          <w:bCs/>
        </w:rPr>
        <w:tab/>
      </w:r>
      <w:r w:rsidRPr="004C08C1">
        <w:rPr>
          <w:b/>
          <w:bCs/>
        </w:rPr>
        <w:tab/>
      </w:r>
      <w:r w:rsidRPr="004C08C1">
        <w:rPr>
          <w:b/>
          <w:bCs/>
        </w:rPr>
        <w:tab/>
      </w:r>
      <w:r w:rsidRPr="004C08C1">
        <w:rPr>
          <w:b/>
          <w:bCs/>
        </w:rPr>
        <w:tab/>
        <w:t xml:space="preserve">                                                                                                                                                             </w:t>
      </w:r>
    </w:p>
    <w:p w14:paraId="260855F0" w14:textId="77777777" w:rsidR="004C08C1" w:rsidRPr="004C08C1" w:rsidRDefault="004C08C1" w:rsidP="004C08C1">
      <w:pPr>
        <w:jc w:val="both"/>
      </w:pPr>
    </w:p>
    <w:tbl>
      <w:tblPr>
        <w:tblW w:w="9992" w:type="dxa"/>
        <w:tblCellMar>
          <w:left w:w="70" w:type="dxa"/>
          <w:right w:w="70" w:type="dxa"/>
        </w:tblCellMar>
        <w:tblLook w:val="04A0" w:firstRow="1" w:lastRow="0" w:firstColumn="1" w:lastColumn="0" w:noHBand="0" w:noVBand="1"/>
      </w:tblPr>
      <w:tblGrid>
        <w:gridCol w:w="846"/>
        <w:gridCol w:w="4394"/>
        <w:gridCol w:w="567"/>
        <w:gridCol w:w="925"/>
        <w:gridCol w:w="1701"/>
        <w:gridCol w:w="1559"/>
      </w:tblGrid>
      <w:tr w:rsidR="00585D0A" w:rsidRPr="00562F2B" w14:paraId="04DADB8A" w14:textId="77777777" w:rsidTr="006D526B">
        <w:trPr>
          <w:trHeight w:val="300"/>
        </w:trPr>
        <w:tc>
          <w:tcPr>
            <w:tcW w:w="846" w:type="dxa"/>
            <w:tcBorders>
              <w:top w:val="single" w:sz="4" w:space="0" w:color="auto"/>
              <w:left w:val="single" w:sz="4" w:space="0" w:color="auto"/>
              <w:bottom w:val="single" w:sz="4" w:space="0" w:color="auto"/>
              <w:right w:val="single" w:sz="4" w:space="0" w:color="auto"/>
            </w:tcBorders>
            <w:noWrap/>
            <w:vAlign w:val="bottom"/>
            <w:hideMark/>
          </w:tcPr>
          <w:p w14:paraId="127E7925" w14:textId="77777777" w:rsidR="00585D0A" w:rsidRPr="00562F2B" w:rsidRDefault="00585D0A" w:rsidP="001C2BDB">
            <w:pPr>
              <w:rPr>
                <w:rFonts w:asciiTheme="minorHAnsi" w:hAnsiTheme="minorHAnsi" w:cstheme="minorHAnsi"/>
                <w:b/>
                <w:bCs/>
                <w:color w:val="000000"/>
              </w:rPr>
            </w:pPr>
            <w:r w:rsidRPr="00562F2B">
              <w:rPr>
                <w:rFonts w:asciiTheme="minorHAnsi" w:hAnsiTheme="minorHAnsi" w:cstheme="minorHAnsi"/>
                <w:b/>
                <w:bCs/>
                <w:color w:val="000000"/>
              </w:rPr>
              <w:t>Zap. Št.</w:t>
            </w:r>
          </w:p>
        </w:tc>
        <w:tc>
          <w:tcPr>
            <w:tcW w:w="4394" w:type="dxa"/>
            <w:tcBorders>
              <w:top w:val="single" w:sz="4" w:space="0" w:color="auto"/>
              <w:left w:val="nil"/>
              <w:bottom w:val="single" w:sz="4" w:space="0" w:color="auto"/>
              <w:right w:val="single" w:sz="4" w:space="0" w:color="auto"/>
            </w:tcBorders>
            <w:noWrap/>
            <w:vAlign w:val="bottom"/>
            <w:hideMark/>
          </w:tcPr>
          <w:p w14:paraId="18FA4E5F" w14:textId="77777777" w:rsidR="00585D0A" w:rsidRPr="00562F2B" w:rsidRDefault="00585D0A" w:rsidP="001C2BDB">
            <w:pPr>
              <w:rPr>
                <w:rFonts w:asciiTheme="minorHAnsi" w:hAnsiTheme="minorHAnsi" w:cstheme="minorHAnsi"/>
                <w:b/>
                <w:bCs/>
                <w:color w:val="000000"/>
              </w:rPr>
            </w:pPr>
            <w:r w:rsidRPr="00562F2B">
              <w:rPr>
                <w:rFonts w:asciiTheme="minorHAnsi" w:hAnsiTheme="minorHAnsi" w:cstheme="minorHAnsi"/>
                <w:b/>
                <w:bCs/>
                <w:color w:val="000000"/>
              </w:rPr>
              <w:t>Opis</w:t>
            </w:r>
          </w:p>
        </w:tc>
        <w:tc>
          <w:tcPr>
            <w:tcW w:w="567" w:type="dxa"/>
            <w:tcBorders>
              <w:top w:val="single" w:sz="4" w:space="0" w:color="auto"/>
              <w:left w:val="nil"/>
              <w:bottom w:val="single" w:sz="4" w:space="0" w:color="auto"/>
              <w:right w:val="single" w:sz="4" w:space="0" w:color="auto"/>
            </w:tcBorders>
            <w:noWrap/>
            <w:vAlign w:val="bottom"/>
            <w:hideMark/>
          </w:tcPr>
          <w:p w14:paraId="559D4264" w14:textId="77777777" w:rsidR="00585D0A" w:rsidRPr="00562F2B" w:rsidRDefault="00585D0A" w:rsidP="001C2BDB">
            <w:pPr>
              <w:rPr>
                <w:rFonts w:asciiTheme="minorHAnsi" w:hAnsiTheme="minorHAnsi" w:cstheme="minorHAnsi"/>
                <w:b/>
                <w:bCs/>
                <w:color w:val="000000"/>
              </w:rPr>
            </w:pPr>
            <w:r w:rsidRPr="00562F2B">
              <w:rPr>
                <w:rFonts w:asciiTheme="minorHAnsi" w:hAnsiTheme="minorHAnsi" w:cstheme="minorHAnsi"/>
                <w:b/>
                <w:bCs/>
                <w:color w:val="000000"/>
              </w:rPr>
              <w:t>EM</w:t>
            </w:r>
          </w:p>
        </w:tc>
        <w:tc>
          <w:tcPr>
            <w:tcW w:w="925" w:type="dxa"/>
            <w:tcBorders>
              <w:top w:val="single" w:sz="4" w:space="0" w:color="auto"/>
              <w:left w:val="nil"/>
              <w:bottom w:val="single" w:sz="4" w:space="0" w:color="auto"/>
              <w:right w:val="single" w:sz="4" w:space="0" w:color="auto"/>
            </w:tcBorders>
            <w:noWrap/>
            <w:vAlign w:val="bottom"/>
            <w:hideMark/>
          </w:tcPr>
          <w:p w14:paraId="0D08D2CB" w14:textId="77777777" w:rsidR="00585D0A" w:rsidRPr="00562F2B" w:rsidRDefault="00585D0A" w:rsidP="001C2BDB">
            <w:pPr>
              <w:rPr>
                <w:rFonts w:asciiTheme="minorHAnsi" w:hAnsiTheme="minorHAnsi" w:cstheme="minorHAnsi"/>
                <w:b/>
                <w:bCs/>
                <w:color w:val="000000"/>
              </w:rPr>
            </w:pPr>
            <w:r w:rsidRPr="00562F2B">
              <w:rPr>
                <w:rFonts w:asciiTheme="minorHAnsi" w:hAnsiTheme="minorHAnsi" w:cstheme="minorHAnsi"/>
                <w:b/>
                <w:bCs/>
                <w:color w:val="000000"/>
              </w:rPr>
              <w:t>Količina</w:t>
            </w:r>
          </w:p>
        </w:tc>
        <w:tc>
          <w:tcPr>
            <w:tcW w:w="1701" w:type="dxa"/>
            <w:tcBorders>
              <w:top w:val="single" w:sz="4" w:space="0" w:color="auto"/>
              <w:left w:val="nil"/>
              <w:bottom w:val="single" w:sz="4" w:space="0" w:color="auto"/>
              <w:right w:val="single" w:sz="4" w:space="0" w:color="auto"/>
            </w:tcBorders>
            <w:noWrap/>
            <w:vAlign w:val="bottom"/>
            <w:hideMark/>
          </w:tcPr>
          <w:p w14:paraId="268B6EC5" w14:textId="77777777" w:rsidR="00585D0A" w:rsidRPr="00562F2B" w:rsidRDefault="00585D0A" w:rsidP="001C2BDB">
            <w:pPr>
              <w:rPr>
                <w:rFonts w:asciiTheme="minorHAnsi" w:hAnsiTheme="minorHAnsi" w:cstheme="minorHAnsi"/>
                <w:b/>
                <w:bCs/>
                <w:color w:val="000000"/>
              </w:rPr>
            </w:pPr>
            <w:r w:rsidRPr="00562F2B">
              <w:rPr>
                <w:rFonts w:asciiTheme="minorHAnsi" w:hAnsiTheme="minorHAnsi" w:cstheme="minorHAnsi"/>
                <w:b/>
                <w:bCs/>
                <w:color w:val="000000"/>
              </w:rPr>
              <w:t>Cena brez DDV</w:t>
            </w:r>
          </w:p>
        </w:tc>
        <w:tc>
          <w:tcPr>
            <w:tcW w:w="1559" w:type="dxa"/>
            <w:tcBorders>
              <w:top w:val="single" w:sz="4" w:space="0" w:color="auto"/>
              <w:left w:val="nil"/>
              <w:bottom w:val="single" w:sz="4" w:space="0" w:color="auto"/>
              <w:right w:val="single" w:sz="4" w:space="0" w:color="auto"/>
            </w:tcBorders>
            <w:noWrap/>
            <w:vAlign w:val="bottom"/>
            <w:hideMark/>
          </w:tcPr>
          <w:p w14:paraId="4E2537CF" w14:textId="77777777" w:rsidR="00585D0A" w:rsidRPr="00562F2B" w:rsidRDefault="00585D0A" w:rsidP="001C2BDB">
            <w:pPr>
              <w:rPr>
                <w:rFonts w:asciiTheme="minorHAnsi" w:hAnsiTheme="minorHAnsi" w:cstheme="minorHAnsi"/>
                <w:b/>
                <w:bCs/>
                <w:color w:val="000000"/>
              </w:rPr>
            </w:pPr>
            <w:r w:rsidRPr="00562F2B">
              <w:rPr>
                <w:rFonts w:asciiTheme="minorHAnsi" w:hAnsiTheme="minorHAnsi" w:cstheme="minorHAnsi"/>
                <w:b/>
                <w:bCs/>
                <w:color w:val="000000"/>
              </w:rPr>
              <w:t>Cena z DDV</w:t>
            </w:r>
          </w:p>
        </w:tc>
      </w:tr>
      <w:tr w:rsidR="00F76136" w:rsidRPr="00562F2B" w14:paraId="4566A8C3" w14:textId="77777777" w:rsidTr="00492750">
        <w:trPr>
          <w:trHeight w:val="300"/>
        </w:trPr>
        <w:tc>
          <w:tcPr>
            <w:tcW w:w="846" w:type="dxa"/>
            <w:tcBorders>
              <w:top w:val="nil"/>
              <w:left w:val="single" w:sz="4" w:space="0" w:color="auto"/>
              <w:bottom w:val="single" w:sz="4" w:space="0" w:color="auto"/>
              <w:right w:val="single" w:sz="4" w:space="0" w:color="auto"/>
            </w:tcBorders>
            <w:noWrap/>
            <w:vAlign w:val="bottom"/>
            <w:hideMark/>
          </w:tcPr>
          <w:p w14:paraId="5B2500B8" w14:textId="77777777" w:rsidR="00F76136" w:rsidRPr="00562F2B" w:rsidRDefault="00F76136" w:rsidP="00F76136">
            <w:pPr>
              <w:rPr>
                <w:rFonts w:asciiTheme="minorHAnsi" w:hAnsiTheme="minorHAnsi" w:cstheme="minorHAnsi"/>
                <w:color w:val="000000"/>
              </w:rPr>
            </w:pPr>
            <w:r w:rsidRPr="00562F2B">
              <w:rPr>
                <w:rFonts w:asciiTheme="minorHAnsi" w:hAnsiTheme="minorHAnsi" w:cstheme="minorHAnsi"/>
                <w:color w:val="000000"/>
              </w:rPr>
              <w:t>1.</w:t>
            </w:r>
          </w:p>
        </w:tc>
        <w:tc>
          <w:tcPr>
            <w:tcW w:w="4394" w:type="dxa"/>
            <w:tcBorders>
              <w:top w:val="nil"/>
              <w:left w:val="nil"/>
              <w:bottom w:val="single" w:sz="4" w:space="0" w:color="auto"/>
              <w:right w:val="single" w:sz="4" w:space="0" w:color="auto"/>
            </w:tcBorders>
            <w:noWrap/>
          </w:tcPr>
          <w:p w14:paraId="3599668A" w14:textId="1A830356" w:rsidR="00F76136" w:rsidRPr="00562F2B" w:rsidRDefault="00032C99" w:rsidP="00F76136">
            <w:pPr>
              <w:rPr>
                <w:rFonts w:asciiTheme="minorHAnsi" w:hAnsiTheme="minorHAnsi" w:cstheme="minorHAnsi"/>
                <w:color w:val="000000"/>
              </w:rPr>
            </w:pPr>
            <w:r>
              <w:rPr>
                <w:rFonts w:asciiTheme="minorHAnsi" w:hAnsiTheme="minorHAnsi" w:cstheme="minorHAnsi"/>
                <w:color w:val="000000"/>
              </w:rPr>
              <w:t>Redni servis kogeneracije</w:t>
            </w:r>
          </w:p>
        </w:tc>
        <w:tc>
          <w:tcPr>
            <w:tcW w:w="567" w:type="dxa"/>
            <w:tcBorders>
              <w:top w:val="nil"/>
              <w:left w:val="nil"/>
              <w:bottom w:val="single" w:sz="4" w:space="0" w:color="auto"/>
              <w:right w:val="single" w:sz="4" w:space="0" w:color="auto"/>
            </w:tcBorders>
            <w:noWrap/>
          </w:tcPr>
          <w:p w14:paraId="58FF91D9" w14:textId="66E0311E" w:rsidR="00F76136" w:rsidRPr="00562F2B" w:rsidRDefault="00F76136" w:rsidP="00F76136">
            <w:pPr>
              <w:rPr>
                <w:rFonts w:asciiTheme="minorHAnsi" w:hAnsiTheme="minorHAnsi" w:cstheme="minorHAnsi"/>
                <w:color w:val="000000"/>
              </w:rPr>
            </w:pPr>
            <w:r w:rsidRPr="00562F2B">
              <w:rPr>
                <w:rFonts w:asciiTheme="minorHAnsi" w:hAnsiTheme="minorHAnsi" w:cstheme="minorHAnsi"/>
              </w:rPr>
              <w:t>kpl</w:t>
            </w:r>
          </w:p>
        </w:tc>
        <w:tc>
          <w:tcPr>
            <w:tcW w:w="925" w:type="dxa"/>
            <w:tcBorders>
              <w:top w:val="nil"/>
              <w:left w:val="nil"/>
              <w:bottom w:val="single" w:sz="4" w:space="0" w:color="auto"/>
              <w:right w:val="single" w:sz="4" w:space="0" w:color="auto"/>
            </w:tcBorders>
            <w:noWrap/>
          </w:tcPr>
          <w:p w14:paraId="5F8B2A3D" w14:textId="41C93865" w:rsidR="00F76136" w:rsidRPr="00562F2B" w:rsidRDefault="00F76136" w:rsidP="00F76136">
            <w:pPr>
              <w:jc w:val="right"/>
              <w:rPr>
                <w:rFonts w:asciiTheme="minorHAnsi" w:hAnsiTheme="minorHAnsi" w:cstheme="minorHAnsi"/>
                <w:color w:val="000000"/>
              </w:rPr>
            </w:pPr>
            <w:r w:rsidRPr="00562F2B">
              <w:rPr>
                <w:rFonts w:asciiTheme="minorHAnsi" w:hAnsiTheme="minorHAnsi" w:cstheme="minorHAnsi"/>
              </w:rPr>
              <w:t>1</w:t>
            </w:r>
          </w:p>
        </w:tc>
        <w:tc>
          <w:tcPr>
            <w:tcW w:w="1701" w:type="dxa"/>
            <w:tcBorders>
              <w:top w:val="nil"/>
              <w:left w:val="nil"/>
              <w:bottom w:val="single" w:sz="4" w:space="0" w:color="auto"/>
              <w:right w:val="single" w:sz="4" w:space="0" w:color="auto"/>
            </w:tcBorders>
            <w:noWrap/>
            <w:vAlign w:val="bottom"/>
            <w:hideMark/>
          </w:tcPr>
          <w:p w14:paraId="78E06263" w14:textId="77777777" w:rsidR="00F76136" w:rsidRPr="00562F2B" w:rsidRDefault="00F76136" w:rsidP="00F76136">
            <w:pPr>
              <w:rPr>
                <w:rFonts w:asciiTheme="minorHAnsi" w:hAnsiTheme="minorHAnsi" w:cstheme="minorHAnsi"/>
                <w:color w:val="000000"/>
              </w:rPr>
            </w:pPr>
            <w:r w:rsidRPr="00562F2B">
              <w:rPr>
                <w:rFonts w:asciiTheme="minorHAnsi" w:hAnsiTheme="minorHAnsi" w:cstheme="minorHAnsi"/>
                <w:color w:val="000000"/>
              </w:rPr>
              <w:t> </w:t>
            </w:r>
          </w:p>
        </w:tc>
        <w:tc>
          <w:tcPr>
            <w:tcW w:w="1559" w:type="dxa"/>
            <w:tcBorders>
              <w:top w:val="nil"/>
              <w:left w:val="nil"/>
              <w:bottom w:val="single" w:sz="4" w:space="0" w:color="auto"/>
              <w:right w:val="single" w:sz="4" w:space="0" w:color="auto"/>
            </w:tcBorders>
            <w:noWrap/>
            <w:vAlign w:val="bottom"/>
            <w:hideMark/>
          </w:tcPr>
          <w:p w14:paraId="532B764F" w14:textId="77777777" w:rsidR="00F76136" w:rsidRPr="00562F2B" w:rsidRDefault="00F76136" w:rsidP="00F76136">
            <w:pPr>
              <w:rPr>
                <w:rFonts w:asciiTheme="minorHAnsi" w:hAnsiTheme="minorHAnsi" w:cstheme="minorHAnsi"/>
                <w:color w:val="000000"/>
              </w:rPr>
            </w:pPr>
            <w:r w:rsidRPr="00562F2B">
              <w:rPr>
                <w:rFonts w:asciiTheme="minorHAnsi" w:hAnsiTheme="minorHAnsi" w:cstheme="minorHAnsi"/>
                <w:color w:val="000000"/>
              </w:rPr>
              <w:t> </w:t>
            </w:r>
          </w:p>
        </w:tc>
      </w:tr>
      <w:tr w:rsidR="00585D0A" w:rsidRPr="00562F2B" w14:paraId="708E5196" w14:textId="77777777" w:rsidTr="006D526B">
        <w:trPr>
          <w:trHeight w:val="300"/>
        </w:trPr>
        <w:tc>
          <w:tcPr>
            <w:tcW w:w="846" w:type="dxa"/>
            <w:tcBorders>
              <w:top w:val="nil"/>
              <w:left w:val="single" w:sz="4" w:space="0" w:color="auto"/>
              <w:bottom w:val="single" w:sz="4" w:space="0" w:color="auto"/>
              <w:right w:val="single" w:sz="4" w:space="0" w:color="auto"/>
            </w:tcBorders>
            <w:noWrap/>
            <w:vAlign w:val="bottom"/>
            <w:hideMark/>
          </w:tcPr>
          <w:p w14:paraId="0F4335F4" w14:textId="77777777" w:rsidR="00585D0A" w:rsidRPr="00562F2B" w:rsidRDefault="00585D0A" w:rsidP="001C2BDB">
            <w:pPr>
              <w:rPr>
                <w:rFonts w:asciiTheme="minorHAnsi" w:hAnsiTheme="minorHAnsi" w:cstheme="minorHAnsi"/>
                <w:color w:val="000000"/>
              </w:rPr>
            </w:pPr>
            <w:r w:rsidRPr="00562F2B">
              <w:rPr>
                <w:rFonts w:asciiTheme="minorHAnsi" w:hAnsiTheme="minorHAnsi" w:cstheme="minorHAnsi"/>
                <w:color w:val="000000"/>
              </w:rPr>
              <w:t> </w:t>
            </w:r>
          </w:p>
        </w:tc>
        <w:tc>
          <w:tcPr>
            <w:tcW w:w="4394" w:type="dxa"/>
            <w:tcBorders>
              <w:top w:val="single" w:sz="4" w:space="0" w:color="auto"/>
              <w:left w:val="nil"/>
              <w:bottom w:val="single" w:sz="4" w:space="0" w:color="auto"/>
              <w:right w:val="single" w:sz="4" w:space="0" w:color="auto"/>
            </w:tcBorders>
            <w:noWrap/>
            <w:vAlign w:val="bottom"/>
            <w:hideMark/>
          </w:tcPr>
          <w:p w14:paraId="207996CD" w14:textId="77777777" w:rsidR="00585D0A" w:rsidRPr="00562F2B" w:rsidRDefault="00585D0A" w:rsidP="001C2BDB">
            <w:pPr>
              <w:rPr>
                <w:rFonts w:asciiTheme="minorHAnsi" w:hAnsiTheme="minorHAnsi" w:cstheme="minorHAnsi"/>
                <w:b/>
                <w:bCs/>
                <w:color w:val="000000"/>
              </w:rPr>
            </w:pPr>
            <w:r w:rsidRPr="00562F2B">
              <w:rPr>
                <w:rFonts w:asciiTheme="minorHAnsi" w:hAnsiTheme="minorHAnsi" w:cstheme="minorHAnsi"/>
                <w:b/>
                <w:bCs/>
                <w:color w:val="000000"/>
              </w:rPr>
              <w:t>SKUPAJ</w:t>
            </w:r>
          </w:p>
        </w:tc>
        <w:tc>
          <w:tcPr>
            <w:tcW w:w="567" w:type="dxa"/>
            <w:tcBorders>
              <w:top w:val="nil"/>
              <w:left w:val="nil"/>
              <w:bottom w:val="single" w:sz="4" w:space="0" w:color="auto"/>
              <w:right w:val="single" w:sz="4" w:space="0" w:color="auto"/>
            </w:tcBorders>
            <w:noWrap/>
            <w:vAlign w:val="bottom"/>
            <w:hideMark/>
          </w:tcPr>
          <w:p w14:paraId="739B030C" w14:textId="77777777" w:rsidR="00585D0A" w:rsidRPr="00562F2B" w:rsidRDefault="00585D0A" w:rsidP="001C2BDB">
            <w:pPr>
              <w:rPr>
                <w:rFonts w:asciiTheme="minorHAnsi" w:hAnsiTheme="minorHAnsi" w:cstheme="minorHAnsi"/>
                <w:b/>
                <w:bCs/>
                <w:color w:val="000000"/>
              </w:rPr>
            </w:pPr>
            <w:r w:rsidRPr="00562F2B">
              <w:rPr>
                <w:rFonts w:asciiTheme="minorHAnsi" w:hAnsiTheme="minorHAnsi" w:cstheme="minorHAnsi"/>
                <w:b/>
                <w:bCs/>
                <w:color w:val="000000"/>
              </w:rPr>
              <w:t> </w:t>
            </w:r>
          </w:p>
        </w:tc>
        <w:tc>
          <w:tcPr>
            <w:tcW w:w="925" w:type="dxa"/>
            <w:tcBorders>
              <w:top w:val="nil"/>
              <w:left w:val="nil"/>
              <w:bottom w:val="single" w:sz="4" w:space="0" w:color="auto"/>
              <w:right w:val="single" w:sz="4" w:space="0" w:color="auto"/>
            </w:tcBorders>
            <w:noWrap/>
            <w:vAlign w:val="bottom"/>
            <w:hideMark/>
          </w:tcPr>
          <w:p w14:paraId="1CD0D5A1" w14:textId="77777777" w:rsidR="00585D0A" w:rsidRPr="00562F2B" w:rsidRDefault="00585D0A" w:rsidP="001C2BDB">
            <w:pPr>
              <w:rPr>
                <w:rFonts w:asciiTheme="minorHAnsi" w:hAnsiTheme="minorHAnsi" w:cstheme="minorHAnsi"/>
                <w:b/>
                <w:bCs/>
                <w:color w:val="000000"/>
              </w:rPr>
            </w:pPr>
            <w:r w:rsidRPr="00562F2B">
              <w:rPr>
                <w:rFonts w:asciiTheme="minorHAnsi" w:hAnsiTheme="minorHAnsi" w:cstheme="minorHAnsi"/>
                <w:b/>
                <w:bCs/>
                <w:color w:val="000000"/>
              </w:rPr>
              <w:t> </w:t>
            </w:r>
          </w:p>
        </w:tc>
        <w:tc>
          <w:tcPr>
            <w:tcW w:w="1701" w:type="dxa"/>
            <w:tcBorders>
              <w:top w:val="nil"/>
              <w:left w:val="nil"/>
              <w:bottom w:val="single" w:sz="4" w:space="0" w:color="auto"/>
              <w:right w:val="single" w:sz="4" w:space="0" w:color="auto"/>
            </w:tcBorders>
            <w:noWrap/>
            <w:vAlign w:val="bottom"/>
            <w:hideMark/>
          </w:tcPr>
          <w:p w14:paraId="12A0351E" w14:textId="77777777" w:rsidR="00585D0A" w:rsidRPr="00562F2B" w:rsidRDefault="00585D0A" w:rsidP="001C2BDB">
            <w:pPr>
              <w:rPr>
                <w:rFonts w:asciiTheme="minorHAnsi" w:hAnsiTheme="minorHAnsi" w:cstheme="minorHAnsi"/>
                <w:color w:val="000000"/>
              </w:rPr>
            </w:pPr>
            <w:r w:rsidRPr="00562F2B">
              <w:rPr>
                <w:rFonts w:asciiTheme="minorHAnsi" w:hAnsiTheme="minorHAnsi" w:cstheme="minorHAnsi"/>
                <w:color w:val="000000"/>
              </w:rPr>
              <w:t> </w:t>
            </w:r>
          </w:p>
        </w:tc>
        <w:tc>
          <w:tcPr>
            <w:tcW w:w="1559" w:type="dxa"/>
            <w:tcBorders>
              <w:top w:val="nil"/>
              <w:left w:val="nil"/>
              <w:bottom w:val="single" w:sz="4" w:space="0" w:color="auto"/>
              <w:right w:val="single" w:sz="4" w:space="0" w:color="auto"/>
            </w:tcBorders>
            <w:noWrap/>
            <w:vAlign w:val="bottom"/>
            <w:hideMark/>
          </w:tcPr>
          <w:p w14:paraId="27227925" w14:textId="77777777" w:rsidR="00585D0A" w:rsidRPr="00562F2B" w:rsidRDefault="00585D0A" w:rsidP="001C2BDB">
            <w:pPr>
              <w:rPr>
                <w:rFonts w:asciiTheme="minorHAnsi" w:hAnsiTheme="minorHAnsi" w:cstheme="minorHAnsi"/>
                <w:color w:val="000000"/>
              </w:rPr>
            </w:pPr>
            <w:r w:rsidRPr="00562F2B">
              <w:rPr>
                <w:rFonts w:asciiTheme="minorHAnsi" w:hAnsiTheme="minorHAnsi" w:cstheme="minorHAnsi"/>
                <w:color w:val="000000"/>
              </w:rPr>
              <w:t> </w:t>
            </w:r>
          </w:p>
        </w:tc>
      </w:tr>
    </w:tbl>
    <w:p w14:paraId="3A632B8D" w14:textId="77777777" w:rsidR="000C357E" w:rsidRPr="00562F2B" w:rsidRDefault="000C357E" w:rsidP="004C08C1">
      <w:pPr>
        <w:jc w:val="both"/>
        <w:rPr>
          <w:rFonts w:asciiTheme="minorHAnsi" w:hAnsiTheme="minorHAnsi" w:cstheme="minorHAnsi"/>
          <w:color w:val="000000"/>
        </w:rPr>
      </w:pPr>
    </w:p>
    <w:p w14:paraId="005F10F4" w14:textId="77777777" w:rsidR="00585D0A" w:rsidRPr="00562F2B" w:rsidRDefault="00585D0A" w:rsidP="004C08C1">
      <w:pPr>
        <w:jc w:val="both"/>
        <w:rPr>
          <w:rFonts w:asciiTheme="minorHAnsi" w:hAnsiTheme="minorHAnsi" w:cstheme="minorHAnsi"/>
          <w:color w:val="000000"/>
        </w:rPr>
      </w:pPr>
    </w:p>
    <w:p w14:paraId="35297895" w14:textId="67389F84" w:rsidR="00585D0A" w:rsidRPr="00562F2B" w:rsidRDefault="00585D0A" w:rsidP="004C08C1">
      <w:pPr>
        <w:jc w:val="both"/>
        <w:rPr>
          <w:rFonts w:asciiTheme="minorHAnsi" w:hAnsiTheme="minorHAnsi" w:cstheme="minorHAnsi"/>
          <w:color w:val="000000"/>
        </w:rPr>
      </w:pPr>
      <w:r w:rsidRPr="00562F2B">
        <w:rPr>
          <w:rFonts w:asciiTheme="minorHAnsi" w:hAnsiTheme="minorHAnsi" w:cstheme="minorHAnsi"/>
          <w:color w:val="000000"/>
        </w:rPr>
        <w:t>Stopnja DDV upoštevana v ceni z DDV je _____ %.</w:t>
      </w:r>
    </w:p>
    <w:p w14:paraId="495E9EED" w14:textId="77777777" w:rsidR="00585D0A" w:rsidRPr="00562F2B" w:rsidRDefault="00585D0A" w:rsidP="004C08C1">
      <w:pPr>
        <w:jc w:val="both"/>
        <w:rPr>
          <w:rFonts w:asciiTheme="minorHAnsi" w:hAnsiTheme="minorHAnsi" w:cstheme="minorHAnsi"/>
          <w:color w:val="000000"/>
        </w:rPr>
      </w:pPr>
    </w:p>
    <w:p w14:paraId="4FDDF017" w14:textId="782378E3" w:rsidR="00483FAE" w:rsidRPr="00562F2B" w:rsidRDefault="000C357E" w:rsidP="004C08C1">
      <w:pPr>
        <w:jc w:val="both"/>
        <w:rPr>
          <w:rFonts w:asciiTheme="minorHAnsi" w:hAnsiTheme="minorHAnsi" w:cstheme="minorHAnsi"/>
          <w:color w:val="000000"/>
        </w:rPr>
      </w:pPr>
      <w:r w:rsidRPr="00562F2B">
        <w:rPr>
          <w:rFonts w:asciiTheme="minorHAnsi" w:hAnsiTheme="minorHAnsi" w:cstheme="minorHAnsi"/>
          <w:color w:val="000000"/>
        </w:rPr>
        <w:t>Navedena vrednost vključuje ves potrošni material ter drug potreben material, kakor tudi stroške dela, potne stroške, dnevnice, kilometrine in druge morebitne stroške potrebne za izvedbo</w:t>
      </w:r>
      <w:r w:rsidR="006D526B" w:rsidRPr="00562F2B">
        <w:rPr>
          <w:rFonts w:asciiTheme="minorHAnsi" w:hAnsiTheme="minorHAnsi" w:cstheme="minorHAnsi"/>
          <w:color w:val="000000"/>
        </w:rPr>
        <w:t>.</w:t>
      </w:r>
    </w:p>
    <w:p w14:paraId="2425B66B" w14:textId="77777777" w:rsidR="000C357E" w:rsidRPr="00562F2B" w:rsidRDefault="000C357E" w:rsidP="004C08C1">
      <w:pPr>
        <w:jc w:val="both"/>
        <w:rPr>
          <w:rFonts w:asciiTheme="minorHAnsi" w:hAnsiTheme="minorHAnsi" w:cstheme="minorHAnsi"/>
        </w:rPr>
      </w:pPr>
    </w:p>
    <w:p w14:paraId="7FABDEF4" w14:textId="77777777" w:rsidR="00691C54" w:rsidRPr="00562F2B" w:rsidRDefault="00691C54" w:rsidP="00691C54">
      <w:pPr>
        <w:widowControl w:val="0"/>
        <w:autoSpaceDE w:val="0"/>
        <w:autoSpaceDN w:val="0"/>
        <w:adjustRightInd w:val="0"/>
        <w:spacing w:line="239" w:lineRule="auto"/>
        <w:jc w:val="both"/>
        <w:rPr>
          <w:rFonts w:asciiTheme="minorHAnsi" w:hAnsiTheme="minorHAnsi" w:cstheme="minorHAnsi"/>
          <w:bCs/>
        </w:rPr>
      </w:pPr>
      <w:r w:rsidRPr="00562F2B">
        <w:rPr>
          <w:rFonts w:asciiTheme="minorHAnsi" w:hAnsiTheme="minorHAnsi" w:cstheme="minorHAnsi"/>
          <w:bCs/>
        </w:rPr>
        <w:t xml:space="preserve">Podlaga za obračun je s strani naročnika podpisan primopredajni zapisnik o končanju del, kateri vsebuje poročilo o izvedenih delih.  </w:t>
      </w:r>
    </w:p>
    <w:p w14:paraId="0A2F8BF0" w14:textId="77777777" w:rsidR="004C08C1" w:rsidRPr="00562F2B" w:rsidRDefault="004C08C1" w:rsidP="004C08C1">
      <w:pPr>
        <w:jc w:val="both"/>
        <w:rPr>
          <w:rFonts w:asciiTheme="minorHAnsi" w:hAnsiTheme="minorHAnsi" w:cstheme="minorHAnsi"/>
        </w:rPr>
      </w:pPr>
    </w:p>
    <w:p w14:paraId="5D181E46" w14:textId="77777777" w:rsidR="004C08C1" w:rsidRPr="00562F2B" w:rsidRDefault="004C08C1" w:rsidP="004C08C1">
      <w:pPr>
        <w:jc w:val="both"/>
        <w:rPr>
          <w:rFonts w:asciiTheme="minorHAnsi" w:hAnsiTheme="minorHAnsi" w:cstheme="minorHAnsi"/>
        </w:rPr>
      </w:pPr>
    </w:p>
    <w:p w14:paraId="20FA791D" w14:textId="77777777" w:rsidR="00644490" w:rsidRPr="00562F2B" w:rsidRDefault="00644490" w:rsidP="00887198">
      <w:pPr>
        <w:jc w:val="both"/>
        <w:rPr>
          <w:rFonts w:asciiTheme="minorHAnsi" w:hAnsiTheme="minorHAnsi" w:cstheme="minorHAnsi"/>
          <w:b/>
          <w:bCs/>
        </w:rPr>
      </w:pPr>
    </w:p>
    <w:p w14:paraId="10D08D13" w14:textId="77777777" w:rsidR="00644490" w:rsidRPr="00562F2B" w:rsidRDefault="00644490" w:rsidP="00887198">
      <w:pPr>
        <w:jc w:val="both"/>
        <w:rPr>
          <w:rFonts w:asciiTheme="minorHAnsi" w:hAnsiTheme="minorHAnsi" w:cstheme="minorHAnsi"/>
          <w:b/>
          <w:bCs/>
        </w:rPr>
      </w:pPr>
    </w:p>
    <w:p w14:paraId="1C3BB91B" w14:textId="77777777" w:rsidR="00644490" w:rsidRPr="00562F2B" w:rsidRDefault="00644490" w:rsidP="00887198">
      <w:pPr>
        <w:jc w:val="both"/>
        <w:rPr>
          <w:rFonts w:asciiTheme="minorHAnsi" w:hAnsiTheme="minorHAnsi" w:cstheme="minorHAnsi"/>
          <w:b/>
          <w:bCs/>
        </w:rPr>
      </w:pPr>
    </w:p>
    <w:p w14:paraId="35AFE9D0" w14:textId="77777777" w:rsidR="00644490" w:rsidRPr="00562F2B" w:rsidRDefault="00644490" w:rsidP="00887198">
      <w:pPr>
        <w:jc w:val="both"/>
        <w:rPr>
          <w:rFonts w:asciiTheme="minorHAnsi" w:hAnsiTheme="minorHAnsi" w:cstheme="minorHAnsi"/>
          <w:b/>
          <w:bCs/>
        </w:rPr>
      </w:pPr>
    </w:p>
    <w:p w14:paraId="5FF54359" w14:textId="77777777" w:rsidR="00644490" w:rsidRPr="00562F2B" w:rsidRDefault="00644490" w:rsidP="00887198">
      <w:pPr>
        <w:jc w:val="both"/>
        <w:rPr>
          <w:rFonts w:asciiTheme="minorHAnsi" w:hAnsiTheme="minorHAnsi" w:cstheme="minorHAnsi"/>
          <w:b/>
          <w:bCs/>
        </w:rPr>
      </w:pPr>
    </w:p>
    <w:p w14:paraId="4F8FFAB2" w14:textId="77777777" w:rsidR="00644490" w:rsidRPr="00562F2B" w:rsidRDefault="00644490" w:rsidP="00644490">
      <w:pPr>
        <w:spacing w:line="360" w:lineRule="auto"/>
        <w:jc w:val="both"/>
        <w:rPr>
          <w:rFonts w:asciiTheme="minorHAnsi" w:hAnsiTheme="minorHAnsi" w:cstheme="minorHAnsi"/>
        </w:rPr>
      </w:pPr>
      <w:r w:rsidRPr="00562F2B">
        <w:rPr>
          <w:rFonts w:asciiTheme="minorHAnsi" w:hAnsiTheme="minorHAnsi" w:cstheme="minorHAnsi"/>
        </w:rPr>
        <w:t xml:space="preserve">Datum:................................ </w:t>
      </w:r>
      <w:r w:rsidRPr="00562F2B">
        <w:rPr>
          <w:rFonts w:asciiTheme="minorHAnsi" w:hAnsiTheme="minorHAnsi" w:cstheme="minorHAnsi"/>
        </w:rPr>
        <w:tab/>
      </w:r>
      <w:r w:rsidRPr="00562F2B">
        <w:rPr>
          <w:rFonts w:asciiTheme="minorHAnsi" w:hAnsiTheme="minorHAnsi" w:cstheme="minorHAnsi"/>
        </w:rPr>
        <w:tab/>
        <w:t xml:space="preserve">Žig </w:t>
      </w:r>
      <w:r w:rsidRPr="00562F2B">
        <w:rPr>
          <w:rFonts w:asciiTheme="minorHAnsi" w:hAnsiTheme="minorHAnsi" w:cstheme="minorHAnsi"/>
        </w:rPr>
        <w:tab/>
      </w:r>
      <w:r w:rsidRPr="00562F2B">
        <w:rPr>
          <w:rFonts w:asciiTheme="minorHAnsi" w:hAnsiTheme="minorHAnsi" w:cstheme="minorHAnsi"/>
        </w:rPr>
        <w:tab/>
        <w:t xml:space="preserve">              </w:t>
      </w:r>
      <w:r w:rsidRPr="00562F2B">
        <w:rPr>
          <w:rFonts w:asciiTheme="minorHAnsi" w:hAnsiTheme="minorHAnsi" w:cstheme="minorHAnsi"/>
        </w:rPr>
        <w:tab/>
        <w:t xml:space="preserve"> Podpis odgovorne osebe </w:t>
      </w:r>
    </w:p>
    <w:p w14:paraId="61914D90" w14:textId="77777777" w:rsidR="00644490" w:rsidRPr="00562F2B" w:rsidRDefault="00644490" w:rsidP="00644490">
      <w:pPr>
        <w:spacing w:line="360" w:lineRule="auto"/>
        <w:jc w:val="both"/>
        <w:rPr>
          <w:rFonts w:asciiTheme="minorHAnsi" w:hAnsiTheme="minorHAnsi" w:cstheme="minorHAnsi"/>
        </w:rPr>
      </w:pPr>
      <w:r w:rsidRPr="00562F2B">
        <w:rPr>
          <w:rFonts w:asciiTheme="minorHAnsi" w:hAnsiTheme="minorHAnsi" w:cstheme="minorHAnsi"/>
        </w:rPr>
        <w:t>Kraj:....................................</w:t>
      </w:r>
      <w:r w:rsidRPr="00562F2B">
        <w:rPr>
          <w:rFonts w:asciiTheme="minorHAnsi" w:hAnsiTheme="minorHAnsi" w:cstheme="minorHAnsi"/>
        </w:rPr>
        <w:tab/>
      </w:r>
      <w:r w:rsidRPr="00562F2B">
        <w:rPr>
          <w:rFonts w:asciiTheme="minorHAnsi" w:hAnsiTheme="minorHAnsi" w:cstheme="minorHAnsi"/>
        </w:rPr>
        <w:tab/>
      </w:r>
      <w:r w:rsidRPr="00562F2B">
        <w:rPr>
          <w:rFonts w:asciiTheme="minorHAnsi" w:hAnsiTheme="minorHAnsi" w:cstheme="minorHAnsi"/>
        </w:rPr>
        <w:tab/>
      </w:r>
      <w:r w:rsidRPr="00562F2B">
        <w:rPr>
          <w:rFonts w:asciiTheme="minorHAnsi" w:hAnsiTheme="minorHAnsi" w:cstheme="minorHAnsi"/>
        </w:rPr>
        <w:tab/>
      </w:r>
      <w:r w:rsidRPr="00562F2B">
        <w:rPr>
          <w:rFonts w:asciiTheme="minorHAnsi" w:hAnsiTheme="minorHAnsi" w:cstheme="minorHAnsi"/>
        </w:rPr>
        <w:tab/>
      </w:r>
      <w:r w:rsidRPr="00562F2B">
        <w:rPr>
          <w:rFonts w:asciiTheme="minorHAnsi" w:hAnsiTheme="minorHAnsi" w:cstheme="minorHAnsi"/>
        </w:rPr>
        <w:tab/>
        <w:t xml:space="preserve">.......................................  </w:t>
      </w:r>
    </w:p>
    <w:p w14:paraId="2398CCB2" w14:textId="77777777" w:rsidR="00270B03" w:rsidRDefault="00270B03">
      <w:pPr>
        <w:spacing w:after="160" w:line="259" w:lineRule="auto"/>
        <w:rPr>
          <w:bCs/>
        </w:rPr>
      </w:pPr>
      <w:r>
        <w:rPr>
          <w:bCs/>
        </w:rPr>
        <w:br w:type="page"/>
      </w:r>
    </w:p>
    <w:p w14:paraId="6114469D" w14:textId="1161A7F3" w:rsidR="0046396F" w:rsidRPr="00562F2B" w:rsidRDefault="0046396F" w:rsidP="0046396F">
      <w:pPr>
        <w:keepNext/>
        <w:jc w:val="both"/>
        <w:outlineLvl w:val="4"/>
        <w:rPr>
          <w:rFonts w:asciiTheme="minorHAnsi" w:hAnsiTheme="minorHAnsi" w:cstheme="minorHAnsi"/>
          <w:b/>
        </w:rPr>
      </w:pPr>
      <w:r w:rsidRPr="00562F2B">
        <w:rPr>
          <w:rFonts w:asciiTheme="minorHAnsi" w:hAnsiTheme="minorHAnsi" w:cstheme="minorHAnsi"/>
          <w:b/>
        </w:rPr>
        <w:lastRenderedPageBreak/>
        <w:t>IZJAVA O IZPOLNJEVANJU OBVEZNIH POGOJEV</w:t>
      </w:r>
    </w:p>
    <w:p w14:paraId="7C14236C" w14:textId="77777777" w:rsidR="00F76136" w:rsidRPr="00562F2B" w:rsidRDefault="00F76136" w:rsidP="0046396F">
      <w:pPr>
        <w:keepNext/>
        <w:jc w:val="both"/>
        <w:outlineLvl w:val="4"/>
        <w:rPr>
          <w:rFonts w:asciiTheme="minorHAnsi" w:hAnsiTheme="minorHAnsi" w:cstheme="minorHAnsi"/>
          <w:b/>
        </w:rPr>
      </w:pPr>
    </w:p>
    <w:p w14:paraId="3A2B56C9" w14:textId="77777777" w:rsidR="00A66321" w:rsidRPr="00691C54" w:rsidRDefault="00A66321" w:rsidP="00A66321">
      <w:pPr>
        <w:rPr>
          <w:rFonts w:asciiTheme="minorHAnsi" w:hAnsiTheme="minorHAnsi" w:cstheme="minorHAnsi"/>
          <w:b/>
          <w:bCs/>
        </w:rPr>
      </w:pPr>
      <w:r>
        <w:rPr>
          <w:rFonts w:asciiTheme="minorHAnsi" w:hAnsiTheme="minorHAnsi" w:cstheme="minorHAnsi"/>
          <w:b/>
          <w:bCs/>
        </w:rPr>
        <w:t>Interventni servis kogeneracije</w:t>
      </w:r>
    </w:p>
    <w:p w14:paraId="2E611EFE" w14:textId="77777777" w:rsidR="00F76136" w:rsidRPr="00562F2B" w:rsidRDefault="00F76136" w:rsidP="0046396F">
      <w:pPr>
        <w:keepNext/>
        <w:jc w:val="both"/>
        <w:outlineLvl w:val="4"/>
        <w:rPr>
          <w:rFonts w:asciiTheme="minorHAnsi" w:hAnsiTheme="minorHAnsi" w:cstheme="minorHAnsi"/>
          <w:b/>
        </w:rPr>
      </w:pPr>
    </w:p>
    <w:p w14:paraId="61E5F131" w14:textId="77777777" w:rsidR="0046396F" w:rsidRPr="00562F2B" w:rsidRDefault="0046396F" w:rsidP="0046396F">
      <w:pPr>
        <w:jc w:val="both"/>
        <w:rPr>
          <w:rFonts w:asciiTheme="minorHAnsi" w:hAnsiTheme="minorHAnsi" w:cstheme="minorHAnsi"/>
        </w:rPr>
      </w:pPr>
    </w:p>
    <w:p w14:paraId="4D62BDD1" w14:textId="77777777" w:rsidR="0046396F" w:rsidRPr="00562F2B" w:rsidRDefault="0046396F" w:rsidP="0046396F">
      <w:pPr>
        <w:tabs>
          <w:tab w:val="left" w:leader="underscore" w:pos="2694"/>
          <w:tab w:val="left" w:pos="6379"/>
          <w:tab w:val="right" w:pos="9639"/>
        </w:tabs>
        <w:jc w:val="both"/>
        <w:rPr>
          <w:rFonts w:asciiTheme="minorHAnsi" w:hAnsiTheme="minorHAnsi" w:cstheme="minorHAnsi"/>
          <w:b/>
        </w:rPr>
      </w:pPr>
      <w:r w:rsidRPr="00562F2B">
        <w:rPr>
          <w:rFonts w:asciiTheme="minorHAnsi" w:hAnsiTheme="minorHAnsi" w:cstheme="minorHAnsi"/>
          <w:b/>
        </w:rPr>
        <w:t xml:space="preserve">           </w:t>
      </w:r>
    </w:p>
    <w:p w14:paraId="6018CCAC" w14:textId="77777777" w:rsidR="0046396F" w:rsidRPr="00562F2B" w:rsidRDefault="0046396F" w:rsidP="0046396F">
      <w:pPr>
        <w:tabs>
          <w:tab w:val="left" w:leader="underscore" w:pos="2694"/>
          <w:tab w:val="left" w:pos="6379"/>
          <w:tab w:val="right" w:pos="9639"/>
        </w:tabs>
        <w:jc w:val="both"/>
        <w:rPr>
          <w:rFonts w:asciiTheme="minorHAnsi" w:hAnsiTheme="minorHAnsi" w:cstheme="minorHAnsi"/>
          <w:b/>
        </w:rPr>
      </w:pPr>
      <w:r w:rsidRPr="00562F2B">
        <w:rPr>
          <w:rFonts w:asciiTheme="minorHAnsi" w:hAnsiTheme="minorHAnsi" w:cstheme="minorHAnsi"/>
          <w:b/>
        </w:rPr>
        <w:t xml:space="preserve">     </w:t>
      </w:r>
    </w:p>
    <w:tbl>
      <w:tblPr>
        <w:tblW w:w="9705" w:type="dxa"/>
        <w:tblLayout w:type="fixed"/>
        <w:tblCellMar>
          <w:left w:w="71" w:type="dxa"/>
          <w:right w:w="71" w:type="dxa"/>
        </w:tblCellMar>
        <w:tblLook w:val="04A0" w:firstRow="1" w:lastRow="0" w:firstColumn="1" w:lastColumn="0" w:noHBand="0" w:noVBand="1"/>
      </w:tblPr>
      <w:tblGrid>
        <w:gridCol w:w="9705"/>
      </w:tblGrid>
      <w:tr w:rsidR="0046396F" w:rsidRPr="00562F2B" w14:paraId="52DE2286" w14:textId="77777777" w:rsidTr="00FA33F8">
        <w:tc>
          <w:tcPr>
            <w:tcW w:w="9710" w:type="dxa"/>
          </w:tcPr>
          <w:p w14:paraId="3270C2D8" w14:textId="77777777" w:rsidR="0046396F" w:rsidRPr="00562F2B" w:rsidRDefault="0046396F" w:rsidP="0046396F">
            <w:pPr>
              <w:jc w:val="both"/>
              <w:rPr>
                <w:rFonts w:asciiTheme="minorHAnsi" w:hAnsiTheme="minorHAnsi" w:cstheme="minorHAnsi"/>
              </w:rPr>
            </w:pPr>
            <w:r w:rsidRPr="00562F2B">
              <w:rPr>
                <w:rFonts w:asciiTheme="minorHAnsi" w:hAnsiTheme="minorHAnsi" w:cstheme="minorHAnsi"/>
              </w:rPr>
              <w:t>Ponudnik:</w:t>
            </w:r>
          </w:p>
          <w:p w14:paraId="2AEFA293" w14:textId="77777777" w:rsidR="0046396F" w:rsidRPr="00562F2B" w:rsidRDefault="0046396F" w:rsidP="0046396F">
            <w:pPr>
              <w:jc w:val="both"/>
              <w:rPr>
                <w:rFonts w:asciiTheme="minorHAnsi" w:hAnsiTheme="minorHAnsi" w:cstheme="minorHAnsi"/>
              </w:rPr>
            </w:pPr>
            <w:r w:rsidRPr="00562F2B">
              <w:rPr>
                <w:rFonts w:asciiTheme="minorHAnsi" w:hAnsiTheme="minorHAnsi" w:cstheme="minorHAnsi"/>
              </w:rPr>
              <w:t>______________________________</w:t>
            </w:r>
          </w:p>
          <w:p w14:paraId="463CAD88" w14:textId="77777777" w:rsidR="0046396F" w:rsidRPr="00562F2B" w:rsidRDefault="0046396F" w:rsidP="0046396F">
            <w:pPr>
              <w:jc w:val="both"/>
              <w:rPr>
                <w:rFonts w:asciiTheme="minorHAnsi" w:hAnsiTheme="minorHAnsi" w:cstheme="minorHAnsi"/>
              </w:rPr>
            </w:pPr>
          </w:p>
          <w:p w14:paraId="20DA02DD" w14:textId="77777777" w:rsidR="0046396F" w:rsidRPr="00562F2B" w:rsidRDefault="0046396F" w:rsidP="0046396F">
            <w:pPr>
              <w:jc w:val="both"/>
              <w:rPr>
                <w:rFonts w:asciiTheme="minorHAnsi" w:hAnsiTheme="minorHAnsi" w:cstheme="minorHAnsi"/>
              </w:rPr>
            </w:pPr>
            <w:r w:rsidRPr="00562F2B">
              <w:rPr>
                <w:rFonts w:asciiTheme="minorHAnsi" w:hAnsiTheme="minorHAnsi" w:cstheme="minorHAnsi"/>
              </w:rPr>
              <w:t xml:space="preserve">______________________________ </w:t>
            </w:r>
          </w:p>
          <w:p w14:paraId="66ACA48F" w14:textId="77777777" w:rsidR="0046396F" w:rsidRPr="00562F2B" w:rsidRDefault="0046396F" w:rsidP="0046396F">
            <w:pPr>
              <w:jc w:val="both"/>
              <w:rPr>
                <w:rFonts w:asciiTheme="minorHAnsi" w:hAnsiTheme="minorHAnsi" w:cstheme="minorHAnsi"/>
              </w:rPr>
            </w:pPr>
          </w:p>
          <w:p w14:paraId="0831FEB5" w14:textId="77777777" w:rsidR="0046396F" w:rsidRPr="00562F2B" w:rsidRDefault="0046396F" w:rsidP="0046396F">
            <w:pPr>
              <w:jc w:val="both"/>
              <w:rPr>
                <w:rFonts w:asciiTheme="minorHAnsi" w:hAnsiTheme="minorHAnsi" w:cstheme="minorHAnsi"/>
              </w:rPr>
            </w:pPr>
          </w:p>
          <w:p w14:paraId="1D2F66D2" w14:textId="346B85E3" w:rsidR="0046396F" w:rsidRPr="00562F2B" w:rsidRDefault="0046396F" w:rsidP="0046396F">
            <w:pPr>
              <w:jc w:val="both"/>
              <w:rPr>
                <w:rFonts w:asciiTheme="minorHAnsi" w:hAnsiTheme="minorHAnsi" w:cstheme="minorHAnsi"/>
              </w:rPr>
            </w:pPr>
            <w:r w:rsidRPr="00562F2B">
              <w:rPr>
                <w:rFonts w:asciiTheme="minorHAnsi" w:hAnsiTheme="minorHAnsi" w:cstheme="minorHAnsi"/>
              </w:rPr>
              <w:t>Pod kazensko in materialno odgovornostjo izjavljamo:</w:t>
            </w:r>
          </w:p>
          <w:p w14:paraId="4F38A2A9" w14:textId="6B443CF1" w:rsidR="002175C6" w:rsidRPr="002175C6" w:rsidRDefault="002175C6" w:rsidP="002175C6">
            <w:pPr>
              <w:pStyle w:val="Odstavekseznama"/>
              <w:numPr>
                <w:ilvl w:val="0"/>
                <w:numId w:val="34"/>
              </w:numPr>
              <w:contextualSpacing w:val="0"/>
              <w:rPr>
                <w:rFonts w:asciiTheme="minorHAnsi" w:hAnsiTheme="minorHAnsi" w:cstheme="minorHAnsi"/>
              </w:rPr>
            </w:pPr>
            <w:r w:rsidRPr="002175C6">
              <w:rPr>
                <w:rFonts w:asciiTheme="minorHAnsi" w:hAnsiTheme="minorHAnsi" w:cstheme="minorHAnsi"/>
              </w:rPr>
              <w:t>da smo usposobljeni za vzdrževanje opreme, ki je predmet naročila</w:t>
            </w:r>
            <w:r w:rsidR="00E1270F">
              <w:rPr>
                <w:rFonts w:asciiTheme="minorHAnsi" w:hAnsiTheme="minorHAnsi" w:cstheme="minorHAnsi"/>
              </w:rPr>
              <w:t>,</w:t>
            </w:r>
          </w:p>
          <w:p w14:paraId="4AC515B2" w14:textId="1EA7F6E8" w:rsidR="002175C6" w:rsidRPr="00E1270F" w:rsidRDefault="002175C6" w:rsidP="00E1270F">
            <w:pPr>
              <w:pStyle w:val="Odstavekseznama"/>
              <w:numPr>
                <w:ilvl w:val="0"/>
                <w:numId w:val="41"/>
              </w:numPr>
              <w:spacing w:before="200" w:line="276" w:lineRule="auto"/>
              <w:jc w:val="both"/>
              <w:rPr>
                <w:rFonts w:ascii="Garamond" w:hAnsi="Garamond"/>
              </w:rPr>
            </w:pPr>
            <w:r w:rsidRPr="002175C6">
              <w:rPr>
                <w:rFonts w:asciiTheme="minorHAnsi" w:hAnsiTheme="minorHAnsi" w:cstheme="minorHAnsi"/>
              </w:rPr>
              <w:t xml:space="preserve">da </w:t>
            </w:r>
            <w:r w:rsidR="00E1270F" w:rsidRPr="009824DF">
              <w:rPr>
                <w:rFonts w:ascii="Garamond" w:eastAsia="Calibri" w:hAnsi="Garamond"/>
              </w:rPr>
              <w:t>im</w:t>
            </w:r>
            <w:r w:rsidR="00E1270F">
              <w:rPr>
                <w:rFonts w:ascii="Garamond" w:eastAsia="Calibri" w:hAnsi="Garamond"/>
              </w:rPr>
              <w:t>amo</w:t>
            </w:r>
            <w:r w:rsidR="00E1270F" w:rsidRPr="009824DF">
              <w:rPr>
                <w:rFonts w:ascii="Garamond" w:eastAsia="Calibri" w:hAnsi="Garamond"/>
              </w:rPr>
              <w:t xml:space="preserve"> registrirano dejavnost, ki je predmet evidenčnega naročila in sicer</w:t>
            </w:r>
            <w:r w:rsidR="00E1270F">
              <w:rPr>
                <w:rFonts w:ascii="Garamond" w:eastAsia="Calibri" w:hAnsi="Garamond"/>
              </w:rPr>
              <w:t xml:space="preserve"> </w:t>
            </w:r>
            <w:r w:rsidR="00E1270F" w:rsidRPr="009824DF">
              <w:rPr>
                <w:rFonts w:ascii="Garamond" w:hAnsi="Garamond"/>
              </w:rPr>
              <w:t>71.129 – druge inženirske dejavnosti in tehnično svetovanje</w:t>
            </w:r>
            <w:r w:rsidR="00E1270F">
              <w:rPr>
                <w:rFonts w:ascii="Garamond" w:hAnsi="Garamond"/>
              </w:rPr>
              <w:t>,</w:t>
            </w:r>
          </w:p>
          <w:p w14:paraId="2E4E2694" w14:textId="252B52A8" w:rsidR="00032C99" w:rsidRPr="00E1270F" w:rsidRDefault="002175C6" w:rsidP="00E1270F">
            <w:pPr>
              <w:pStyle w:val="Odstavekseznama"/>
              <w:numPr>
                <w:ilvl w:val="0"/>
                <w:numId w:val="34"/>
              </w:numPr>
              <w:jc w:val="both"/>
              <w:rPr>
                <w:rFonts w:asciiTheme="minorHAnsi" w:hAnsiTheme="minorHAnsi" w:cstheme="minorHAnsi"/>
                <w:i/>
              </w:rPr>
            </w:pPr>
            <w:r w:rsidRPr="00E1270F">
              <w:rPr>
                <w:rFonts w:asciiTheme="minorHAnsi" w:hAnsiTheme="minorHAnsi" w:cstheme="minorHAnsi"/>
              </w:rPr>
              <w:t xml:space="preserve">da smo v zadnjih 5 letih izvedli vsaj </w:t>
            </w:r>
            <w:r w:rsidR="00032C99" w:rsidRPr="00E1270F">
              <w:rPr>
                <w:rFonts w:asciiTheme="minorHAnsi" w:hAnsiTheme="minorHAnsi" w:cstheme="minorHAnsi"/>
              </w:rPr>
              <w:t>2 redna servisa na kogeneracijskem sklopu proizvajalca Jenbacher</w:t>
            </w:r>
            <w:bookmarkStart w:id="3" w:name="_Hlk181699158"/>
            <w:r w:rsidR="00E1270F">
              <w:rPr>
                <w:rFonts w:asciiTheme="minorHAnsi" w:hAnsiTheme="minorHAnsi" w:cstheme="minorHAnsi"/>
                <w:i/>
              </w:rPr>
              <w:t>.</w:t>
            </w:r>
          </w:p>
          <w:p w14:paraId="118DCA45" w14:textId="77777777" w:rsidR="00032C99" w:rsidRDefault="00032C99" w:rsidP="0046396F">
            <w:pPr>
              <w:jc w:val="both"/>
              <w:rPr>
                <w:rFonts w:asciiTheme="minorHAnsi" w:hAnsiTheme="minorHAnsi" w:cstheme="minorHAnsi"/>
                <w:i/>
              </w:rPr>
            </w:pPr>
          </w:p>
          <w:p w14:paraId="29BAA679" w14:textId="072AD72F" w:rsidR="0046396F" w:rsidRPr="00562F2B" w:rsidRDefault="0046396F" w:rsidP="0046396F">
            <w:pPr>
              <w:jc w:val="both"/>
              <w:rPr>
                <w:rFonts w:asciiTheme="minorHAnsi" w:hAnsiTheme="minorHAnsi" w:cstheme="minorHAnsi"/>
                <w:i/>
              </w:rPr>
            </w:pPr>
            <w:r w:rsidRPr="00562F2B">
              <w:rPr>
                <w:rFonts w:asciiTheme="minorHAnsi" w:hAnsiTheme="minorHAnsi" w:cstheme="minorHAnsi"/>
                <w:i/>
              </w:rPr>
              <w:t>Opombe:</w:t>
            </w:r>
          </w:p>
          <w:p w14:paraId="74C6B6F3" w14:textId="77777777" w:rsidR="0046396F" w:rsidRPr="00562F2B" w:rsidRDefault="0046396F" w:rsidP="0046396F">
            <w:pPr>
              <w:jc w:val="both"/>
              <w:rPr>
                <w:rFonts w:asciiTheme="minorHAnsi" w:hAnsiTheme="minorHAnsi" w:cstheme="minorHAnsi"/>
                <w:i/>
              </w:rPr>
            </w:pPr>
            <w:r w:rsidRPr="00562F2B">
              <w:rPr>
                <w:rFonts w:asciiTheme="minorHAnsi" w:hAnsiTheme="minorHAnsi" w:cstheme="minorHAnsi"/>
                <w:i/>
              </w:rPr>
              <w:t>- Naročnik si pridružuje pravico, da zahteva od ponudnikov izjave ponudnikovih pogodbenih partnerjev o podrobnejši vsebini in kvaliteti izvedbe predmeta pogodbe iz tega seznama oz. tabele.</w:t>
            </w:r>
          </w:p>
          <w:p w14:paraId="06656F28" w14:textId="77777777" w:rsidR="0046396F" w:rsidRPr="00562F2B" w:rsidRDefault="0046396F" w:rsidP="0046396F">
            <w:pPr>
              <w:jc w:val="both"/>
              <w:rPr>
                <w:rFonts w:asciiTheme="minorHAnsi" w:hAnsiTheme="minorHAnsi" w:cstheme="minorHAnsi"/>
              </w:rPr>
            </w:pPr>
          </w:p>
          <w:p w14:paraId="7C661424" w14:textId="77777777" w:rsidR="0046396F" w:rsidRPr="00562F2B" w:rsidRDefault="0046396F" w:rsidP="0046396F">
            <w:pPr>
              <w:jc w:val="both"/>
              <w:rPr>
                <w:rFonts w:asciiTheme="minorHAnsi" w:hAnsiTheme="minorHAnsi" w:cstheme="minorHAnsi"/>
              </w:rPr>
            </w:pPr>
          </w:p>
          <w:p w14:paraId="47CF03BD" w14:textId="77777777" w:rsidR="0046396F" w:rsidRPr="00562F2B" w:rsidRDefault="0046396F" w:rsidP="0046396F">
            <w:pPr>
              <w:jc w:val="both"/>
              <w:rPr>
                <w:rFonts w:asciiTheme="minorHAnsi" w:hAnsiTheme="minorHAnsi" w:cstheme="minorHAnsi"/>
              </w:rPr>
            </w:pPr>
          </w:p>
          <w:p w14:paraId="6BCF44D8" w14:textId="77777777" w:rsidR="0046396F" w:rsidRPr="00562F2B" w:rsidRDefault="0046396F" w:rsidP="0046396F">
            <w:pPr>
              <w:jc w:val="both"/>
              <w:rPr>
                <w:rFonts w:asciiTheme="minorHAnsi" w:hAnsiTheme="minorHAnsi" w:cstheme="minorHAnsi"/>
              </w:rPr>
            </w:pPr>
            <w:r w:rsidRPr="00562F2B">
              <w:rPr>
                <w:rFonts w:asciiTheme="minorHAnsi" w:hAnsiTheme="minorHAnsi" w:cstheme="minorHAnsi"/>
              </w:rPr>
              <w:t>Kraj in datum:                                                                                  Žig in podpis ponudnika:</w:t>
            </w:r>
          </w:p>
          <w:p w14:paraId="099114D9" w14:textId="77777777" w:rsidR="0046396F" w:rsidRPr="00562F2B" w:rsidRDefault="0046396F" w:rsidP="0046396F">
            <w:pPr>
              <w:jc w:val="both"/>
              <w:rPr>
                <w:rFonts w:asciiTheme="minorHAnsi" w:hAnsiTheme="minorHAnsi" w:cstheme="minorHAnsi"/>
              </w:rPr>
            </w:pPr>
          </w:p>
          <w:p w14:paraId="1DD97E68" w14:textId="77777777" w:rsidR="0046396F" w:rsidRPr="00562F2B" w:rsidRDefault="0046396F" w:rsidP="0046396F">
            <w:pPr>
              <w:jc w:val="both"/>
              <w:rPr>
                <w:rFonts w:asciiTheme="minorHAnsi" w:hAnsiTheme="minorHAnsi" w:cstheme="minorHAnsi"/>
              </w:rPr>
            </w:pPr>
          </w:p>
          <w:p w14:paraId="3BD330C0" w14:textId="77777777" w:rsidR="0046396F" w:rsidRPr="00562F2B" w:rsidRDefault="0046396F" w:rsidP="0046396F">
            <w:pPr>
              <w:jc w:val="both"/>
              <w:rPr>
                <w:rFonts w:asciiTheme="minorHAnsi" w:hAnsiTheme="minorHAnsi" w:cstheme="minorHAnsi"/>
              </w:rPr>
            </w:pPr>
            <w:r w:rsidRPr="00562F2B">
              <w:rPr>
                <w:rFonts w:asciiTheme="minorHAnsi" w:hAnsiTheme="minorHAnsi" w:cstheme="minorHAnsi"/>
              </w:rPr>
              <w:t>______________________                                                           _____________________</w:t>
            </w:r>
          </w:p>
          <w:p w14:paraId="30020ED7" w14:textId="77777777" w:rsidR="0046396F" w:rsidRPr="00562F2B" w:rsidRDefault="0046396F" w:rsidP="0046396F">
            <w:pPr>
              <w:jc w:val="both"/>
              <w:rPr>
                <w:rFonts w:asciiTheme="minorHAnsi" w:hAnsiTheme="minorHAnsi" w:cstheme="minorHAnsi"/>
              </w:rPr>
            </w:pPr>
          </w:p>
          <w:bookmarkEnd w:id="3"/>
          <w:p w14:paraId="5A0026D2" w14:textId="77777777" w:rsidR="0046396F" w:rsidRPr="00562F2B" w:rsidRDefault="0046396F" w:rsidP="0046396F">
            <w:pPr>
              <w:jc w:val="both"/>
              <w:rPr>
                <w:rFonts w:asciiTheme="minorHAnsi" w:hAnsiTheme="minorHAnsi" w:cstheme="minorHAnsi"/>
              </w:rPr>
            </w:pPr>
          </w:p>
        </w:tc>
      </w:tr>
    </w:tbl>
    <w:p w14:paraId="38981A61" w14:textId="5E74463E" w:rsidR="005B26C3" w:rsidRDefault="005B26C3" w:rsidP="00EA528F">
      <w:pPr>
        <w:rPr>
          <w:bCs/>
        </w:rPr>
      </w:pPr>
    </w:p>
    <w:p w14:paraId="2DB79AFB" w14:textId="77777777" w:rsidR="005B26C3" w:rsidRDefault="005B26C3">
      <w:pPr>
        <w:spacing w:after="160" w:line="259" w:lineRule="auto"/>
        <w:rPr>
          <w:bCs/>
        </w:rPr>
      </w:pPr>
      <w:r>
        <w:rPr>
          <w:bCs/>
        </w:rPr>
        <w:br w:type="page"/>
      </w:r>
    </w:p>
    <w:p w14:paraId="4C6C4FF4" w14:textId="77777777" w:rsidR="005B26C3" w:rsidRPr="00562F2B" w:rsidRDefault="005B26C3" w:rsidP="005B26C3">
      <w:pPr>
        <w:spacing w:after="160" w:line="259" w:lineRule="auto"/>
        <w:rPr>
          <w:rFonts w:asciiTheme="minorHAnsi" w:hAnsiTheme="minorHAnsi" w:cstheme="minorHAnsi"/>
          <w:b/>
        </w:rPr>
      </w:pPr>
      <w:r w:rsidRPr="00562F2B">
        <w:rPr>
          <w:rFonts w:asciiTheme="minorHAnsi" w:hAnsiTheme="minorHAnsi" w:cstheme="minorHAnsi"/>
          <w:b/>
        </w:rPr>
        <w:lastRenderedPageBreak/>
        <w:t>OBRAZEC REFERENCE</w:t>
      </w:r>
    </w:p>
    <w:p w14:paraId="4DA56A05" w14:textId="58A78353" w:rsidR="00A66321" w:rsidRPr="00691C54" w:rsidRDefault="00032C99" w:rsidP="00A66321">
      <w:pPr>
        <w:rPr>
          <w:rFonts w:asciiTheme="minorHAnsi" w:hAnsiTheme="minorHAnsi" w:cstheme="minorHAnsi"/>
          <w:b/>
          <w:bCs/>
        </w:rPr>
      </w:pPr>
      <w:bookmarkStart w:id="4" w:name="_Hlk187216330"/>
      <w:r>
        <w:rPr>
          <w:rFonts w:asciiTheme="minorHAnsi" w:hAnsiTheme="minorHAnsi" w:cstheme="minorHAnsi"/>
          <w:b/>
          <w:bCs/>
        </w:rPr>
        <w:t>Redni</w:t>
      </w:r>
      <w:r w:rsidR="00A66321">
        <w:rPr>
          <w:rFonts w:asciiTheme="minorHAnsi" w:hAnsiTheme="minorHAnsi" w:cstheme="minorHAnsi"/>
          <w:b/>
          <w:bCs/>
        </w:rPr>
        <w:t xml:space="preserve"> servis kogeneracije</w:t>
      </w:r>
    </w:p>
    <w:bookmarkEnd w:id="4"/>
    <w:p w14:paraId="39F24BF1" w14:textId="77777777" w:rsidR="005B26C3" w:rsidRPr="00562F2B" w:rsidRDefault="005B26C3" w:rsidP="005B26C3">
      <w:pPr>
        <w:spacing w:after="160" w:line="259" w:lineRule="auto"/>
        <w:rPr>
          <w:rFonts w:asciiTheme="minorHAnsi" w:hAnsiTheme="minorHAnsi" w:cstheme="minorHAnsi"/>
          <w:bCs/>
        </w:rPr>
      </w:pPr>
    </w:p>
    <w:p w14:paraId="1F583BC9" w14:textId="77777777" w:rsidR="005B26C3" w:rsidRPr="00562F2B" w:rsidRDefault="005B26C3" w:rsidP="005B26C3">
      <w:pPr>
        <w:spacing w:after="160" w:line="259" w:lineRule="auto"/>
        <w:rPr>
          <w:rFonts w:asciiTheme="minorHAnsi" w:hAnsiTheme="minorHAnsi" w:cstheme="minorHAnsi"/>
          <w:bCs/>
        </w:rPr>
      </w:pPr>
    </w:p>
    <w:tbl>
      <w:tblPr>
        <w:tblStyle w:val="Tabelamrea"/>
        <w:tblW w:w="0" w:type="auto"/>
        <w:tblLook w:val="04A0" w:firstRow="1" w:lastRow="0" w:firstColumn="1" w:lastColumn="0" w:noHBand="0" w:noVBand="1"/>
      </w:tblPr>
      <w:tblGrid>
        <w:gridCol w:w="456"/>
        <w:gridCol w:w="4075"/>
        <w:gridCol w:w="2694"/>
        <w:gridCol w:w="1837"/>
      </w:tblGrid>
      <w:tr w:rsidR="005B26C3" w:rsidRPr="00562F2B" w14:paraId="62B290D8" w14:textId="77777777" w:rsidTr="00D2473E">
        <w:tc>
          <w:tcPr>
            <w:tcW w:w="456" w:type="dxa"/>
          </w:tcPr>
          <w:p w14:paraId="16FA62B1" w14:textId="77777777" w:rsidR="005B26C3" w:rsidRPr="00562F2B" w:rsidRDefault="005B26C3" w:rsidP="005578C5">
            <w:pPr>
              <w:spacing w:after="160" w:line="259" w:lineRule="auto"/>
              <w:rPr>
                <w:rFonts w:asciiTheme="minorHAnsi" w:hAnsiTheme="minorHAnsi" w:cstheme="minorHAnsi"/>
                <w:bCs/>
              </w:rPr>
            </w:pPr>
          </w:p>
        </w:tc>
        <w:tc>
          <w:tcPr>
            <w:tcW w:w="4075" w:type="dxa"/>
          </w:tcPr>
          <w:p w14:paraId="1EA8DD85" w14:textId="58331C5A" w:rsidR="005B26C3" w:rsidRPr="00562F2B" w:rsidRDefault="009B48DC" w:rsidP="005578C5">
            <w:pPr>
              <w:spacing w:after="160" w:line="259" w:lineRule="auto"/>
              <w:rPr>
                <w:rFonts w:asciiTheme="minorHAnsi" w:hAnsiTheme="minorHAnsi" w:cstheme="minorHAnsi"/>
                <w:bCs/>
              </w:rPr>
            </w:pPr>
            <w:r w:rsidRPr="00562F2B">
              <w:rPr>
                <w:rFonts w:asciiTheme="minorHAnsi" w:hAnsiTheme="minorHAnsi" w:cstheme="minorHAnsi"/>
                <w:bCs/>
              </w:rPr>
              <w:t xml:space="preserve">Naziv </w:t>
            </w:r>
            <w:r w:rsidR="002175C6" w:rsidRPr="00562F2B">
              <w:rPr>
                <w:rFonts w:asciiTheme="minorHAnsi" w:hAnsiTheme="minorHAnsi" w:cstheme="minorHAnsi"/>
                <w:bCs/>
              </w:rPr>
              <w:t>dela ter leto izvedbe</w:t>
            </w:r>
          </w:p>
        </w:tc>
        <w:tc>
          <w:tcPr>
            <w:tcW w:w="2694" w:type="dxa"/>
          </w:tcPr>
          <w:p w14:paraId="4F46FA27" w14:textId="384E298A" w:rsidR="005B26C3" w:rsidRPr="00562F2B" w:rsidRDefault="005B26C3" w:rsidP="005578C5">
            <w:pPr>
              <w:spacing w:after="160" w:line="259" w:lineRule="auto"/>
              <w:rPr>
                <w:rFonts w:asciiTheme="minorHAnsi" w:hAnsiTheme="minorHAnsi" w:cstheme="minorHAnsi"/>
                <w:bCs/>
              </w:rPr>
            </w:pPr>
            <w:r w:rsidRPr="00562F2B">
              <w:rPr>
                <w:rFonts w:asciiTheme="minorHAnsi" w:hAnsiTheme="minorHAnsi" w:cstheme="minorHAnsi"/>
                <w:bCs/>
              </w:rPr>
              <w:t>Naročnik</w:t>
            </w:r>
          </w:p>
        </w:tc>
        <w:tc>
          <w:tcPr>
            <w:tcW w:w="1837" w:type="dxa"/>
          </w:tcPr>
          <w:p w14:paraId="70F784E7" w14:textId="4AB6E54A" w:rsidR="005B26C3" w:rsidRPr="00562F2B" w:rsidRDefault="005B26C3" w:rsidP="005578C5">
            <w:pPr>
              <w:spacing w:after="160" w:line="259" w:lineRule="auto"/>
              <w:rPr>
                <w:rFonts w:asciiTheme="minorHAnsi" w:hAnsiTheme="minorHAnsi" w:cstheme="minorHAnsi"/>
                <w:bCs/>
              </w:rPr>
            </w:pPr>
            <w:r w:rsidRPr="00562F2B">
              <w:rPr>
                <w:rFonts w:asciiTheme="minorHAnsi" w:hAnsiTheme="minorHAnsi" w:cstheme="minorHAnsi"/>
                <w:bCs/>
              </w:rPr>
              <w:t>Kontaktna oseba naročnika</w:t>
            </w:r>
          </w:p>
        </w:tc>
      </w:tr>
      <w:tr w:rsidR="005B26C3" w:rsidRPr="00562F2B" w14:paraId="2B14F0B0" w14:textId="77777777" w:rsidTr="00D2473E">
        <w:tc>
          <w:tcPr>
            <w:tcW w:w="456" w:type="dxa"/>
          </w:tcPr>
          <w:p w14:paraId="776BA347" w14:textId="7B3005D0" w:rsidR="005B26C3" w:rsidRPr="00562F2B" w:rsidRDefault="005B26C3" w:rsidP="005578C5">
            <w:pPr>
              <w:spacing w:after="160" w:line="259" w:lineRule="auto"/>
              <w:rPr>
                <w:rFonts w:asciiTheme="minorHAnsi" w:hAnsiTheme="minorHAnsi" w:cstheme="minorHAnsi"/>
                <w:bCs/>
              </w:rPr>
            </w:pPr>
            <w:r w:rsidRPr="00562F2B">
              <w:rPr>
                <w:rFonts w:asciiTheme="minorHAnsi" w:hAnsiTheme="minorHAnsi" w:cstheme="minorHAnsi"/>
                <w:bCs/>
              </w:rPr>
              <w:t>1</w:t>
            </w:r>
          </w:p>
        </w:tc>
        <w:tc>
          <w:tcPr>
            <w:tcW w:w="4075" w:type="dxa"/>
          </w:tcPr>
          <w:p w14:paraId="7763E1D0" w14:textId="24CDC8E3" w:rsidR="005B26C3" w:rsidRPr="00562F2B" w:rsidRDefault="005B26C3" w:rsidP="005578C5">
            <w:pPr>
              <w:spacing w:after="160" w:line="259" w:lineRule="auto"/>
              <w:rPr>
                <w:rFonts w:asciiTheme="minorHAnsi" w:hAnsiTheme="minorHAnsi" w:cstheme="minorHAnsi"/>
                <w:bCs/>
              </w:rPr>
            </w:pPr>
          </w:p>
        </w:tc>
        <w:tc>
          <w:tcPr>
            <w:tcW w:w="2694" w:type="dxa"/>
          </w:tcPr>
          <w:p w14:paraId="4DDACEB0" w14:textId="77777777" w:rsidR="005B26C3" w:rsidRPr="00562F2B" w:rsidRDefault="005B26C3" w:rsidP="005578C5">
            <w:pPr>
              <w:spacing w:after="160" w:line="259" w:lineRule="auto"/>
              <w:rPr>
                <w:rFonts w:asciiTheme="minorHAnsi" w:hAnsiTheme="minorHAnsi" w:cstheme="minorHAnsi"/>
                <w:bCs/>
              </w:rPr>
            </w:pPr>
          </w:p>
        </w:tc>
        <w:tc>
          <w:tcPr>
            <w:tcW w:w="1837" w:type="dxa"/>
          </w:tcPr>
          <w:p w14:paraId="5E3825F4" w14:textId="77777777" w:rsidR="005B26C3" w:rsidRPr="00562F2B" w:rsidRDefault="005B26C3" w:rsidP="005578C5">
            <w:pPr>
              <w:spacing w:after="160" w:line="259" w:lineRule="auto"/>
              <w:rPr>
                <w:rFonts w:asciiTheme="minorHAnsi" w:hAnsiTheme="minorHAnsi" w:cstheme="minorHAnsi"/>
                <w:bCs/>
              </w:rPr>
            </w:pPr>
          </w:p>
        </w:tc>
      </w:tr>
      <w:tr w:rsidR="005B26C3" w:rsidRPr="00562F2B" w14:paraId="027F7067" w14:textId="77777777" w:rsidTr="00D2473E">
        <w:tc>
          <w:tcPr>
            <w:tcW w:w="456" w:type="dxa"/>
          </w:tcPr>
          <w:p w14:paraId="5D624AC1" w14:textId="7C5BE370" w:rsidR="005B26C3" w:rsidRPr="00562F2B" w:rsidRDefault="005B26C3" w:rsidP="005578C5">
            <w:pPr>
              <w:spacing w:after="160" w:line="259" w:lineRule="auto"/>
              <w:rPr>
                <w:rFonts w:asciiTheme="minorHAnsi" w:hAnsiTheme="minorHAnsi" w:cstheme="minorHAnsi"/>
                <w:bCs/>
              </w:rPr>
            </w:pPr>
            <w:r w:rsidRPr="00562F2B">
              <w:rPr>
                <w:rFonts w:asciiTheme="minorHAnsi" w:hAnsiTheme="minorHAnsi" w:cstheme="minorHAnsi"/>
                <w:bCs/>
              </w:rPr>
              <w:t>2</w:t>
            </w:r>
          </w:p>
        </w:tc>
        <w:tc>
          <w:tcPr>
            <w:tcW w:w="4075" w:type="dxa"/>
          </w:tcPr>
          <w:p w14:paraId="1EDABE82" w14:textId="05A064E4" w:rsidR="005B26C3" w:rsidRPr="00562F2B" w:rsidRDefault="005B26C3" w:rsidP="005578C5">
            <w:pPr>
              <w:spacing w:after="160" w:line="259" w:lineRule="auto"/>
              <w:rPr>
                <w:rFonts w:asciiTheme="minorHAnsi" w:hAnsiTheme="minorHAnsi" w:cstheme="minorHAnsi"/>
                <w:bCs/>
              </w:rPr>
            </w:pPr>
          </w:p>
        </w:tc>
        <w:tc>
          <w:tcPr>
            <w:tcW w:w="2694" w:type="dxa"/>
          </w:tcPr>
          <w:p w14:paraId="48CB4663" w14:textId="77777777" w:rsidR="005B26C3" w:rsidRPr="00562F2B" w:rsidRDefault="005B26C3" w:rsidP="005578C5">
            <w:pPr>
              <w:spacing w:after="160" w:line="259" w:lineRule="auto"/>
              <w:rPr>
                <w:rFonts w:asciiTheme="minorHAnsi" w:hAnsiTheme="minorHAnsi" w:cstheme="minorHAnsi"/>
                <w:bCs/>
              </w:rPr>
            </w:pPr>
          </w:p>
        </w:tc>
        <w:tc>
          <w:tcPr>
            <w:tcW w:w="1837" w:type="dxa"/>
          </w:tcPr>
          <w:p w14:paraId="3958108B" w14:textId="77777777" w:rsidR="005B26C3" w:rsidRPr="00562F2B" w:rsidRDefault="005B26C3" w:rsidP="005578C5">
            <w:pPr>
              <w:spacing w:after="160" w:line="259" w:lineRule="auto"/>
              <w:rPr>
                <w:rFonts w:asciiTheme="minorHAnsi" w:hAnsiTheme="minorHAnsi" w:cstheme="minorHAnsi"/>
                <w:bCs/>
              </w:rPr>
            </w:pPr>
          </w:p>
        </w:tc>
      </w:tr>
      <w:tr w:rsidR="005B26C3" w:rsidRPr="00562F2B" w14:paraId="26C37276" w14:textId="77777777" w:rsidTr="00D2473E">
        <w:tc>
          <w:tcPr>
            <w:tcW w:w="456" w:type="dxa"/>
          </w:tcPr>
          <w:p w14:paraId="6E07D2F7" w14:textId="6C3128A9" w:rsidR="005B26C3" w:rsidRPr="00562F2B" w:rsidRDefault="005B26C3" w:rsidP="005578C5">
            <w:pPr>
              <w:spacing w:after="160" w:line="259" w:lineRule="auto"/>
              <w:rPr>
                <w:rFonts w:asciiTheme="minorHAnsi" w:hAnsiTheme="minorHAnsi" w:cstheme="minorHAnsi"/>
                <w:bCs/>
              </w:rPr>
            </w:pPr>
            <w:r w:rsidRPr="00562F2B">
              <w:rPr>
                <w:rFonts w:asciiTheme="minorHAnsi" w:hAnsiTheme="minorHAnsi" w:cstheme="minorHAnsi"/>
                <w:bCs/>
              </w:rPr>
              <w:t>3</w:t>
            </w:r>
          </w:p>
        </w:tc>
        <w:tc>
          <w:tcPr>
            <w:tcW w:w="4075" w:type="dxa"/>
          </w:tcPr>
          <w:p w14:paraId="3D354CBD" w14:textId="754B29AF" w:rsidR="005B26C3" w:rsidRPr="00562F2B" w:rsidRDefault="005B26C3" w:rsidP="005578C5">
            <w:pPr>
              <w:spacing w:after="160" w:line="259" w:lineRule="auto"/>
              <w:rPr>
                <w:rFonts w:asciiTheme="minorHAnsi" w:hAnsiTheme="minorHAnsi" w:cstheme="minorHAnsi"/>
                <w:bCs/>
              </w:rPr>
            </w:pPr>
          </w:p>
        </w:tc>
        <w:tc>
          <w:tcPr>
            <w:tcW w:w="2694" w:type="dxa"/>
          </w:tcPr>
          <w:p w14:paraId="40CDB492" w14:textId="77777777" w:rsidR="005B26C3" w:rsidRPr="00562F2B" w:rsidRDefault="005B26C3" w:rsidP="005578C5">
            <w:pPr>
              <w:spacing w:after="160" w:line="259" w:lineRule="auto"/>
              <w:rPr>
                <w:rFonts w:asciiTheme="minorHAnsi" w:hAnsiTheme="minorHAnsi" w:cstheme="minorHAnsi"/>
                <w:bCs/>
              </w:rPr>
            </w:pPr>
          </w:p>
        </w:tc>
        <w:tc>
          <w:tcPr>
            <w:tcW w:w="1837" w:type="dxa"/>
          </w:tcPr>
          <w:p w14:paraId="2E950A93" w14:textId="77777777" w:rsidR="005B26C3" w:rsidRPr="00562F2B" w:rsidRDefault="005B26C3" w:rsidP="005578C5">
            <w:pPr>
              <w:spacing w:after="160" w:line="259" w:lineRule="auto"/>
              <w:rPr>
                <w:rFonts w:asciiTheme="minorHAnsi" w:hAnsiTheme="minorHAnsi" w:cstheme="minorHAnsi"/>
                <w:bCs/>
              </w:rPr>
            </w:pPr>
          </w:p>
        </w:tc>
      </w:tr>
      <w:tr w:rsidR="005B26C3" w:rsidRPr="00562F2B" w14:paraId="6D67725C" w14:textId="77777777" w:rsidTr="00D2473E">
        <w:tc>
          <w:tcPr>
            <w:tcW w:w="456" w:type="dxa"/>
          </w:tcPr>
          <w:p w14:paraId="330AD02A" w14:textId="34F1C7AB" w:rsidR="005B26C3" w:rsidRPr="00562F2B" w:rsidRDefault="005B26C3" w:rsidP="005B26C3">
            <w:pPr>
              <w:spacing w:after="160" w:line="259" w:lineRule="auto"/>
              <w:rPr>
                <w:rFonts w:asciiTheme="minorHAnsi" w:hAnsiTheme="minorHAnsi" w:cstheme="minorHAnsi"/>
                <w:bCs/>
              </w:rPr>
            </w:pPr>
            <w:r w:rsidRPr="00562F2B">
              <w:rPr>
                <w:rFonts w:asciiTheme="minorHAnsi" w:hAnsiTheme="minorHAnsi" w:cstheme="minorHAnsi"/>
                <w:bCs/>
              </w:rPr>
              <w:t>4</w:t>
            </w:r>
          </w:p>
        </w:tc>
        <w:tc>
          <w:tcPr>
            <w:tcW w:w="4075" w:type="dxa"/>
          </w:tcPr>
          <w:p w14:paraId="40E0B70C" w14:textId="5F8B1AE1" w:rsidR="005B26C3" w:rsidRPr="00562F2B" w:rsidRDefault="005B26C3" w:rsidP="005B26C3">
            <w:pPr>
              <w:spacing w:after="160" w:line="259" w:lineRule="auto"/>
              <w:rPr>
                <w:rFonts w:asciiTheme="minorHAnsi" w:hAnsiTheme="minorHAnsi" w:cstheme="minorHAnsi"/>
                <w:bCs/>
              </w:rPr>
            </w:pPr>
          </w:p>
        </w:tc>
        <w:tc>
          <w:tcPr>
            <w:tcW w:w="2694" w:type="dxa"/>
          </w:tcPr>
          <w:p w14:paraId="07DB0E65" w14:textId="77777777" w:rsidR="005B26C3" w:rsidRPr="00562F2B" w:rsidRDefault="005B26C3" w:rsidP="005B26C3">
            <w:pPr>
              <w:spacing w:after="160" w:line="259" w:lineRule="auto"/>
              <w:rPr>
                <w:rFonts w:asciiTheme="minorHAnsi" w:hAnsiTheme="minorHAnsi" w:cstheme="minorHAnsi"/>
                <w:bCs/>
              </w:rPr>
            </w:pPr>
          </w:p>
        </w:tc>
        <w:tc>
          <w:tcPr>
            <w:tcW w:w="1837" w:type="dxa"/>
          </w:tcPr>
          <w:p w14:paraId="79C3F3A8" w14:textId="77777777" w:rsidR="005B26C3" w:rsidRPr="00562F2B" w:rsidRDefault="005B26C3" w:rsidP="005B26C3">
            <w:pPr>
              <w:spacing w:after="160" w:line="259" w:lineRule="auto"/>
              <w:rPr>
                <w:rFonts w:asciiTheme="minorHAnsi" w:hAnsiTheme="minorHAnsi" w:cstheme="minorHAnsi"/>
                <w:bCs/>
              </w:rPr>
            </w:pPr>
          </w:p>
        </w:tc>
      </w:tr>
      <w:tr w:rsidR="005B26C3" w:rsidRPr="00562F2B" w14:paraId="5AD816E8" w14:textId="77777777" w:rsidTr="00D2473E">
        <w:tc>
          <w:tcPr>
            <w:tcW w:w="456" w:type="dxa"/>
          </w:tcPr>
          <w:p w14:paraId="349B16DA" w14:textId="3A85B0BB" w:rsidR="005B26C3" w:rsidRPr="00562F2B" w:rsidRDefault="005B26C3" w:rsidP="005B26C3">
            <w:pPr>
              <w:spacing w:after="160" w:line="259" w:lineRule="auto"/>
              <w:rPr>
                <w:rFonts w:asciiTheme="minorHAnsi" w:hAnsiTheme="minorHAnsi" w:cstheme="minorHAnsi"/>
                <w:bCs/>
              </w:rPr>
            </w:pPr>
            <w:r w:rsidRPr="00562F2B">
              <w:rPr>
                <w:rFonts w:asciiTheme="minorHAnsi" w:hAnsiTheme="minorHAnsi" w:cstheme="minorHAnsi"/>
                <w:bCs/>
              </w:rPr>
              <w:t>5</w:t>
            </w:r>
          </w:p>
        </w:tc>
        <w:tc>
          <w:tcPr>
            <w:tcW w:w="4075" w:type="dxa"/>
          </w:tcPr>
          <w:p w14:paraId="3CC88489" w14:textId="769310C3" w:rsidR="005B26C3" w:rsidRPr="00562F2B" w:rsidRDefault="005B26C3" w:rsidP="005B26C3">
            <w:pPr>
              <w:spacing w:after="160" w:line="259" w:lineRule="auto"/>
              <w:rPr>
                <w:rFonts w:asciiTheme="minorHAnsi" w:hAnsiTheme="minorHAnsi" w:cstheme="minorHAnsi"/>
                <w:bCs/>
              </w:rPr>
            </w:pPr>
          </w:p>
        </w:tc>
        <w:tc>
          <w:tcPr>
            <w:tcW w:w="2694" w:type="dxa"/>
          </w:tcPr>
          <w:p w14:paraId="73913F5A" w14:textId="77777777" w:rsidR="005B26C3" w:rsidRPr="00562F2B" w:rsidRDefault="005B26C3" w:rsidP="005B26C3">
            <w:pPr>
              <w:spacing w:after="160" w:line="259" w:lineRule="auto"/>
              <w:rPr>
                <w:rFonts w:asciiTheme="minorHAnsi" w:hAnsiTheme="minorHAnsi" w:cstheme="minorHAnsi"/>
                <w:bCs/>
              </w:rPr>
            </w:pPr>
          </w:p>
        </w:tc>
        <w:tc>
          <w:tcPr>
            <w:tcW w:w="1837" w:type="dxa"/>
          </w:tcPr>
          <w:p w14:paraId="263859C1" w14:textId="77777777" w:rsidR="005B26C3" w:rsidRPr="00562F2B" w:rsidRDefault="005B26C3" w:rsidP="005B26C3">
            <w:pPr>
              <w:spacing w:after="160" w:line="259" w:lineRule="auto"/>
              <w:rPr>
                <w:rFonts w:asciiTheme="minorHAnsi" w:hAnsiTheme="minorHAnsi" w:cstheme="minorHAnsi"/>
                <w:bCs/>
              </w:rPr>
            </w:pPr>
          </w:p>
        </w:tc>
      </w:tr>
    </w:tbl>
    <w:p w14:paraId="3998FBCF" w14:textId="77777777" w:rsidR="005B26C3" w:rsidRPr="00562F2B" w:rsidRDefault="005B26C3" w:rsidP="005B26C3">
      <w:pPr>
        <w:spacing w:after="160" w:line="259" w:lineRule="auto"/>
        <w:rPr>
          <w:rFonts w:asciiTheme="minorHAnsi" w:hAnsiTheme="minorHAnsi" w:cstheme="minorHAnsi"/>
          <w:bCs/>
        </w:rPr>
      </w:pPr>
    </w:p>
    <w:p w14:paraId="20B423CD" w14:textId="1BA8E655" w:rsidR="005B26C3" w:rsidRPr="00562F2B" w:rsidRDefault="005B26C3" w:rsidP="005B26C3">
      <w:pPr>
        <w:spacing w:after="160" w:line="259" w:lineRule="auto"/>
        <w:rPr>
          <w:rFonts w:asciiTheme="minorHAnsi" w:hAnsiTheme="minorHAnsi" w:cstheme="minorHAnsi"/>
          <w:bCs/>
        </w:rPr>
      </w:pPr>
      <w:r w:rsidRPr="00562F2B">
        <w:rPr>
          <w:rFonts w:asciiTheme="minorHAnsi" w:hAnsiTheme="minorHAnsi" w:cstheme="minorHAnsi"/>
          <w:bCs/>
        </w:rPr>
        <w:t>Opombe:</w:t>
      </w:r>
    </w:p>
    <w:p w14:paraId="39CE3C5A" w14:textId="77777777" w:rsidR="005B26C3" w:rsidRPr="00562F2B" w:rsidRDefault="005B26C3" w:rsidP="005B26C3">
      <w:pPr>
        <w:spacing w:after="160" w:line="259" w:lineRule="auto"/>
        <w:rPr>
          <w:rFonts w:asciiTheme="minorHAnsi" w:hAnsiTheme="minorHAnsi" w:cstheme="minorHAnsi"/>
          <w:bCs/>
        </w:rPr>
      </w:pPr>
      <w:r w:rsidRPr="00562F2B">
        <w:rPr>
          <w:rFonts w:asciiTheme="minorHAnsi" w:hAnsiTheme="minorHAnsi" w:cstheme="minorHAnsi"/>
          <w:bCs/>
        </w:rPr>
        <w:t>- Naročnik si pridružuje pravico, da zahteva od ponudnikov izjave ponudnikovih pogodbenih partnerjev o podrobnejši vsebini in kvaliteti izvedbe predmeta pogodbe iz tega seznama oz. tabele.</w:t>
      </w:r>
    </w:p>
    <w:p w14:paraId="6A48610A" w14:textId="77777777" w:rsidR="005B26C3" w:rsidRPr="00562F2B" w:rsidRDefault="005B26C3" w:rsidP="005B26C3">
      <w:pPr>
        <w:spacing w:after="160" w:line="259" w:lineRule="auto"/>
        <w:rPr>
          <w:rFonts w:asciiTheme="minorHAnsi" w:hAnsiTheme="minorHAnsi" w:cstheme="minorHAnsi"/>
          <w:bCs/>
        </w:rPr>
      </w:pPr>
    </w:p>
    <w:p w14:paraId="288BCE2D" w14:textId="3D00FF21" w:rsidR="005B26C3" w:rsidRPr="00562F2B" w:rsidRDefault="005B26C3" w:rsidP="005B26C3">
      <w:pPr>
        <w:spacing w:after="160" w:line="259" w:lineRule="auto"/>
        <w:rPr>
          <w:rFonts w:asciiTheme="minorHAnsi" w:hAnsiTheme="minorHAnsi" w:cstheme="minorHAnsi"/>
          <w:bCs/>
        </w:rPr>
      </w:pPr>
      <w:r w:rsidRPr="00562F2B">
        <w:rPr>
          <w:rFonts w:asciiTheme="minorHAnsi" w:hAnsiTheme="minorHAnsi" w:cstheme="minorHAnsi"/>
          <w:bCs/>
        </w:rPr>
        <w:t>Kraj in datum:                                                                                  Žig in podpis ponudnika:</w:t>
      </w:r>
    </w:p>
    <w:p w14:paraId="7EE40545" w14:textId="77777777" w:rsidR="005B26C3" w:rsidRDefault="005B26C3" w:rsidP="005B26C3">
      <w:pPr>
        <w:spacing w:after="160" w:line="259" w:lineRule="auto"/>
        <w:rPr>
          <w:rFonts w:asciiTheme="minorHAnsi" w:hAnsiTheme="minorHAnsi" w:cstheme="minorHAnsi"/>
          <w:bCs/>
        </w:rPr>
      </w:pPr>
      <w:r w:rsidRPr="00562F2B">
        <w:rPr>
          <w:rFonts w:asciiTheme="minorHAnsi" w:hAnsiTheme="minorHAnsi" w:cstheme="minorHAnsi"/>
          <w:bCs/>
        </w:rPr>
        <w:t>______________________                                                           _____________________</w:t>
      </w:r>
    </w:p>
    <w:p w14:paraId="43FDC441" w14:textId="795EC142" w:rsidR="00A66321" w:rsidRDefault="00A66321">
      <w:pPr>
        <w:spacing w:after="160" w:line="259" w:lineRule="auto"/>
        <w:rPr>
          <w:rFonts w:asciiTheme="minorHAnsi" w:hAnsiTheme="minorHAnsi" w:cstheme="minorHAnsi"/>
          <w:bCs/>
        </w:rPr>
      </w:pPr>
      <w:r>
        <w:rPr>
          <w:rFonts w:asciiTheme="minorHAnsi" w:hAnsiTheme="minorHAnsi" w:cstheme="minorHAnsi"/>
          <w:bCs/>
        </w:rPr>
        <w:br w:type="page"/>
      </w:r>
    </w:p>
    <w:p w14:paraId="3E74001C" w14:textId="77777777" w:rsidR="00A66321" w:rsidRPr="00092D9A" w:rsidRDefault="00A66321" w:rsidP="00A6632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p>
    <w:p w14:paraId="033503FF" w14:textId="77777777" w:rsidR="00A66321" w:rsidRPr="00092D9A" w:rsidRDefault="00A66321" w:rsidP="00A6632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23E70E9A" w14:textId="77777777" w:rsidR="00A66321" w:rsidRPr="00092D9A" w:rsidRDefault="00A66321" w:rsidP="00A66321">
      <w:pPr>
        <w:rPr>
          <w:rFonts w:asciiTheme="minorHAnsi" w:hAnsiTheme="minorHAnsi" w:cstheme="minorHAnsi"/>
          <w:sz w:val="22"/>
          <w:szCs w:val="22"/>
        </w:rPr>
      </w:pPr>
    </w:p>
    <w:p w14:paraId="7227EFEE" w14:textId="77777777" w:rsidR="00A66321" w:rsidRPr="00092D9A" w:rsidRDefault="00A66321" w:rsidP="00A6632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012C60F8" w14:textId="77777777" w:rsidR="00A66321" w:rsidRPr="00092D9A" w:rsidRDefault="00A66321" w:rsidP="00A66321">
      <w:pPr>
        <w:rPr>
          <w:rFonts w:asciiTheme="minorHAnsi" w:hAnsiTheme="minorHAnsi" w:cstheme="minorHAnsi"/>
          <w:b/>
          <w:sz w:val="22"/>
          <w:szCs w:val="22"/>
        </w:rPr>
      </w:pPr>
    </w:p>
    <w:p w14:paraId="1E90C5F7" w14:textId="77777777" w:rsidR="00A66321" w:rsidRPr="00092D9A" w:rsidRDefault="00A66321" w:rsidP="00A6632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33074D3B" w14:textId="77777777" w:rsidR="00A66321" w:rsidRPr="00092D9A" w:rsidRDefault="00A66321" w:rsidP="00A6632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3A2A8DC3" w14:textId="77777777" w:rsidR="00A66321" w:rsidRPr="00092D9A" w:rsidRDefault="00A66321" w:rsidP="00A6632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0D8D5250" w14:textId="77777777" w:rsidR="00A66321" w:rsidRPr="00092D9A" w:rsidRDefault="00A66321" w:rsidP="00A66321">
      <w:pPr>
        <w:rPr>
          <w:rFonts w:asciiTheme="minorHAnsi" w:hAnsiTheme="minorHAnsi" w:cstheme="minorHAnsi"/>
          <w:sz w:val="22"/>
          <w:szCs w:val="22"/>
        </w:rPr>
      </w:pPr>
    </w:p>
    <w:p w14:paraId="019B8867" w14:textId="42CA14F6" w:rsidR="00A66321" w:rsidRPr="00092D9A" w:rsidRDefault="00A66321" w:rsidP="00A66321">
      <w:pPr>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E1270F" w:rsidRPr="00E1270F">
        <w:rPr>
          <w:rFonts w:asciiTheme="minorHAnsi" w:hAnsiTheme="minorHAnsi" w:cstheme="minorHAnsi"/>
          <w:b/>
          <w:bCs/>
          <w:sz w:val="22"/>
          <w:szCs w:val="22"/>
        </w:rPr>
        <w:t>Redni</w:t>
      </w:r>
      <w:r w:rsidRPr="00A66321">
        <w:rPr>
          <w:b/>
          <w:bCs/>
        </w:rPr>
        <w:t xml:space="preserve"> servis kogeneracije</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6CC99E1" w14:textId="77777777" w:rsidR="00A66321" w:rsidRPr="00092D9A" w:rsidRDefault="00A66321" w:rsidP="00A66321">
      <w:pPr>
        <w:rPr>
          <w:rFonts w:asciiTheme="minorHAnsi" w:hAnsiTheme="minorHAnsi" w:cstheme="minorHAnsi"/>
          <w:sz w:val="22"/>
          <w:szCs w:val="22"/>
        </w:rPr>
      </w:pPr>
    </w:p>
    <w:p w14:paraId="32382B00" w14:textId="77777777" w:rsidR="00A66321" w:rsidRPr="00092D9A" w:rsidRDefault="00A66321" w:rsidP="00A6632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2FD67146" w14:textId="77777777" w:rsidR="00A66321" w:rsidRPr="00092D9A" w:rsidRDefault="00A66321" w:rsidP="00A66321">
      <w:pPr>
        <w:rPr>
          <w:rFonts w:asciiTheme="minorHAnsi" w:hAnsiTheme="minorHAnsi" w:cstheme="minorHAnsi"/>
          <w:sz w:val="22"/>
          <w:szCs w:val="22"/>
        </w:rPr>
      </w:pPr>
    </w:p>
    <w:p w14:paraId="50C44ED7" w14:textId="77777777" w:rsidR="00A66321" w:rsidRPr="00092D9A" w:rsidRDefault="00A66321" w:rsidP="00A66321">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A66321" w:rsidRPr="00092D9A" w14:paraId="332336CF" w14:textId="77777777" w:rsidTr="00673739">
        <w:tc>
          <w:tcPr>
            <w:tcW w:w="2303" w:type="dxa"/>
            <w:tcBorders>
              <w:top w:val="single" w:sz="4" w:space="0" w:color="auto"/>
              <w:left w:val="single" w:sz="4" w:space="0" w:color="auto"/>
              <w:bottom w:val="single" w:sz="4" w:space="0" w:color="auto"/>
              <w:right w:val="single" w:sz="4" w:space="0" w:color="auto"/>
            </w:tcBorders>
            <w:hideMark/>
          </w:tcPr>
          <w:p w14:paraId="161161BA"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33DEEB52"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09F67EF6"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5071527F"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676B5A5"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A66321" w:rsidRPr="00092D9A" w14:paraId="78F87A61" w14:textId="77777777" w:rsidTr="00673739">
        <w:tc>
          <w:tcPr>
            <w:tcW w:w="2303" w:type="dxa"/>
            <w:tcBorders>
              <w:top w:val="single" w:sz="4" w:space="0" w:color="auto"/>
              <w:left w:val="single" w:sz="4" w:space="0" w:color="auto"/>
              <w:bottom w:val="single" w:sz="4" w:space="0" w:color="auto"/>
              <w:right w:val="single" w:sz="4" w:space="0" w:color="auto"/>
            </w:tcBorders>
          </w:tcPr>
          <w:p w14:paraId="68FA820E" w14:textId="77777777" w:rsidR="00A66321" w:rsidRPr="00092D9A" w:rsidRDefault="00A66321" w:rsidP="00673739">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D5C51A3" w14:textId="77777777" w:rsidR="00A66321" w:rsidRPr="00092D9A" w:rsidRDefault="00A66321" w:rsidP="00673739">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9B4D267" w14:textId="77777777" w:rsidR="00A66321" w:rsidRPr="00092D9A" w:rsidRDefault="00A66321" w:rsidP="00673739">
            <w:pPr>
              <w:rPr>
                <w:rFonts w:asciiTheme="minorHAnsi" w:hAnsiTheme="minorHAnsi" w:cstheme="minorHAnsi"/>
                <w:sz w:val="22"/>
                <w:szCs w:val="22"/>
                <w:lang w:eastAsia="en-US"/>
              </w:rPr>
            </w:pPr>
          </w:p>
        </w:tc>
      </w:tr>
      <w:tr w:rsidR="00A66321" w:rsidRPr="00092D9A" w14:paraId="63BC7ACD" w14:textId="77777777" w:rsidTr="00673739">
        <w:tc>
          <w:tcPr>
            <w:tcW w:w="2303" w:type="dxa"/>
            <w:tcBorders>
              <w:top w:val="single" w:sz="4" w:space="0" w:color="auto"/>
              <w:left w:val="single" w:sz="4" w:space="0" w:color="auto"/>
              <w:bottom w:val="single" w:sz="4" w:space="0" w:color="auto"/>
              <w:right w:val="single" w:sz="4" w:space="0" w:color="auto"/>
            </w:tcBorders>
          </w:tcPr>
          <w:p w14:paraId="6F7BC795" w14:textId="77777777" w:rsidR="00A66321" w:rsidRPr="00092D9A" w:rsidRDefault="00A66321" w:rsidP="00673739">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A49224" w14:textId="77777777" w:rsidR="00A66321" w:rsidRPr="00092D9A" w:rsidRDefault="00A66321" w:rsidP="00673739">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6876864" w14:textId="77777777" w:rsidR="00A66321" w:rsidRPr="00092D9A" w:rsidRDefault="00A66321" w:rsidP="00673739">
            <w:pPr>
              <w:rPr>
                <w:rFonts w:asciiTheme="minorHAnsi" w:hAnsiTheme="minorHAnsi" w:cstheme="minorHAnsi"/>
                <w:sz w:val="22"/>
                <w:szCs w:val="22"/>
                <w:lang w:eastAsia="en-US"/>
              </w:rPr>
            </w:pPr>
          </w:p>
        </w:tc>
      </w:tr>
      <w:tr w:rsidR="00A66321" w:rsidRPr="00092D9A" w14:paraId="1B47A6A4" w14:textId="77777777" w:rsidTr="00673739">
        <w:tc>
          <w:tcPr>
            <w:tcW w:w="2303" w:type="dxa"/>
            <w:tcBorders>
              <w:top w:val="single" w:sz="4" w:space="0" w:color="auto"/>
              <w:left w:val="single" w:sz="4" w:space="0" w:color="auto"/>
              <w:bottom w:val="single" w:sz="4" w:space="0" w:color="auto"/>
              <w:right w:val="single" w:sz="4" w:space="0" w:color="auto"/>
            </w:tcBorders>
          </w:tcPr>
          <w:p w14:paraId="50BFE656" w14:textId="77777777" w:rsidR="00A66321" w:rsidRPr="00092D9A" w:rsidRDefault="00A66321" w:rsidP="00673739">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F43F3D" w14:textId="77777777" w:rsidR="00A66321" w:rsidRPr="00092D9A" w:rsidRDefault="00A66321" w:rsidP="00673739">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12B0ABB" w14:textId="77777777" w:rsidR="00A66321" w:rsidRPr="00092D9A" w:rsidRDefault="00A66321" w:rsidP="00673739">
            <w:pPr>
              <w:rPr>
                <w:rFonts w:asciiTheme="minorHAnsi" w:hAnsiTheme="minorHAnsi" w:cstheme="minorHAnsi"/>
                <w:sz w:val="22"/>
                <w:szCs w:val="22"/>
                <w:lang w:eastAsia="en-US"/>
              </w:rPr>
            </w:pPr>
          </w:p>
        </w:tc>
      </w:tr>
      <w:tr w:rsidR="00A66321" w:rsidRPr="00092D9A" w14:paraId="17162519" w14:textId="77777777" w:rsidTr="00673739">
        <w:tc>
          <w:tcPr>
            <w:tcW w:w="2303" w:type="dxa"/>
            <w:tcBorders>
              <w:top w:val="single" w:sz="4" w:space="0" w:color="auto"/>
              <w:left w:val="single" w:sz="4" w:space="0" w:color="auto"/>
              <w:bottom w:val="single" w:sz="4" w:space="0" w:color="auto"/>
              <w:right w:val="single" w:sz="4" w:space="0" w:color="auto"/>
            </w:tcBorders>
          </w:tcPr>
          <w:p w14:paraId="26D09B0D" w14:textId="77777777" w:rsidR="00A66321" w:rsidRPr="00092D9A" w:rsidRDefault="00A66321" w:rsidP="00673739">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BD9016A" w14:textId="77777777" w:rsidR="00A66321" w:rsidRPr="00092D9A" w:rsidRDefault="00A66321" w:rsidP="00673739">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18021F" w14:textId="77777777" w:rsidR="00A66321" w:rsidRPr="00092D9A" w:rsidRDefault="00A66321" w:rsidP="00673739">
            <w:pPr>
              <w:rPr>
                <w:rFonts w:asciiTheme="minorHAnsi" w:hAnsiTheme="minorHAnsi" w:cstheme="minorHAnsi"/>
                <w:sz w:val="22"/>
                <w:szCs w:val="22"/>
                <w:lang w:eastAsia="en-US"/>
              </w:rPr>
            </w:pPr>
          </w:p>
        </w:tc>
      </w:tr>
    </w:tbl>
    <w:p w14:paraId="4799EEA6" w14:textId="77777777" w:rsidR="00A66321" w:rsidRPr="00092D9A" w:rsidRDefault="00A66321" w:rsidP="00A66321">
      <w:pPr>
        <w:rPr>
          <w:rFonts w:asciiTheme="minorHAnsi" w:hAnsiTheme="minorHAnsi" w:cstheme="minorHAnsi"/>
          <w:sz w:val="22"/>
          <w:szCs w:val="22"/>
          <w:lang w:eastAsia="en-US"/>
        </w:rPr>
      </w:pPr>
    </w:p>
    <w:p w14:paraId="7765237A" w14:textId="77777777" w:rsidR="00A66321" w:rsidRPr="00092D9A" w:rsidRDefault="00A66321" w:rsidP="00A66321">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A66321" w:rsidRPr="00092D9A" w14:paraId="54461967" w14:textId="77777777" w:rsidTr="00673739">
        <w:tc>
          <w:tcPr>
            <w:tcW w:w="2303" w:type="dxa"/>
            <w:tcBorders>
              <w:top w:val="single" w:sz="4" w:space="0" w:color="auto"/>
              <w:left w:val="single" w:sz="4" w:space="0" w:color="auto"/>
              <w:bottom w:val="single" w:sz="4" w:space="0" w:color="auto"/>
              <w:right w:val="single" w:sz="4" w:space="0" w:color="auto"/>
            </w:tcBorders>
            <w:hideMark/>
          </w:tcPr>
          <w:p w14:paraId="7E0F02F7"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20F1C37B"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5E501FF"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6D8A9C4E"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99B4229"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A66321" w:rsidRPr="00092D9A" w14:paraId="77432144" w14:textId="77777777" w:rsidTr="00673739">
        <w:tc>
          <w:tcPr>
            <w:tcW w:w="2303" w:type="dxa"/>
            <w:tcBorders>
              <w:top w:val="single" w:sz="4" w:space="0" w:color="auto"/>
              <w:left w:val="single" w:sz="4" w:space="0" w:color="auto"/>
              <w:bottom w:val="single" w:sz="4" w:space="0" w:color="auto"/>
              <w:right w:val="single" w:sz="4" w:space="0" w:color="auto"/>
            </w:tcBorders>
          </w:tcPr>
          <w:p w14:paraId="20495DA9" w14:textId="77777777" w:rsidR="00A66321" w:rsidRPr="00092D9A" w:rsidRDefault="00A66321" w:rsidP="00673739">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99ADCAF" w14:textId="77777777" w:rsidR="00A66321" w:rsidRPr="00092D9A" w:rsidRDefault="00A66321" w:rsidP="00673739">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510F993" w14:textId="77777777" w:rsidR="00A66321" w:rsidRPr="00092D9A" w:rsidRDefault="00A66321" w:rsidP="00673739">
            <w:pPr>
              <w:rPr>
                <w:rFonts w:asciiTheme="minorHAnsi" w:hAnsiTheme="minorHAnsi" w:cstheme="minorHAnsi"/>
                <w:sz w:val="22"/>
                <w:szCs w:val="22"/>
              </w:rPr>
            </w:pPr>
          </w:p>
        </w:tc>
      </w:tr>
      <w:tr w:rsidR="00A66321" w:rsidRPr="00092D9A" w14:paraId="6CD44953" w14:textId="77777777" w:rsidTr="00673739">
        <w:tc>
          <w:tcPr>
            <w:tcW w:w="2303" w:type="dxa"/>
            <w:tcBorders>
              <w:top w:val="single" w:sz="4" w:space="0" w:color="auto"/>
              <w:left w:val="single" w:sz="4" w:space="0" w:color="auto"/>
              <w:bottom w:val="single" w:sz="4" w:space="0" w:color="auto"/>
              <w:right w:val="single" w:sz="4" w:space="0" w:color="auto"/>
            </w:tcBorders>
          </w:tcPr>
          <w:p w14:paraId="656015A0" w14:textId="77777777" w:rsidR="00A66321" w:rsidRPr="00092D9A" w:rsidRDefault="00A66321" w:rsidP="00673739">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22A98EE" w14:textId="77777777" w:rsidR="00A66321" w:rsidRPr="00092D9A" w:rsidRDefault="00A66321" w:rsidP="00673739">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739BB54" w14:textId="77777777" w:rsidR="00A66321" w:rsidRPr="00092D9A" w:rsidRDefault="00A66321" w:rsidP="00673739">
            <w:pPr>
              <w:rPr>
                <w:rFonts w:asciiTheme="minorHAnsi" w:hAnsiTheme="minorHAnsi" w:cstheme="minorHAnsi"/>
                <w:sz w:val="22"/>
                <w:szCs w:val="22"/>
              </w:rPr>
            </w:pPr>
          </w:p>
        </w:tc>
      </w:tr>
    </w:tbl>
    <w:p w14:paraId="270DDDC1" w14:textId="77777777" w:rsidR="00A66321" w:rsidRPr="00092D9A" w:rsidRDefault="00A66321" w:rsidP="00A66321">
      <w:pPr>
        <w:rPr>
          <w:rFonts w:asciiTheme="minorHAnsi" w:hAnsiTheme="minorHAnsi" w:cstheme="minorHAnsi"/>
          <w:sz w:val="22"/>
          <w:szCs w:val="22"/>
          <w:lang w:eastAsia="en-US"/>
        </w:rPr>
      </w:pPr>
    </w:p>
    <w:p w14:paraId="5A00FE78" w14:textId="77777777" w:rsidR="00A66321" w:rsidRPr="00092D9A" w:rsidRDefault="00A66321" w:rsidP="00A66321">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A66321" w:rsidRPr="00092D9A" w14:paraId="596839D5" w14:textId="77777777" w:rsidTr="00673739">
        <w:tc>
          <w:tcPr>
            <w:tcW w:w="3936" w:type="dxa"/>
            <w:tcBorders>
              <w:top w:val="single" w:sz="4" w:space="0" w:color="auto"/>
              <w:left w:val="single" w:sz="4" w:space="0" w:color="auto"/>
              <w:bottom w:val="single" w:sz="4" w:space="0" w:color="auto"/>
              <w:right w:val="single" w:sz="4" w:space="0" w:color="auto"/>
            </w:tcBorders>
            <w:hideMark/>
          </w:tcPr>
          <w:p w14:paraId="732F14C3"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703C6E81" w14:textId="77777777" w:rsidR="00A66321" w:rsidRPr="00092D9A" w:rsidRDefault="00A66321" w:rsidP="00673739">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A66321" w:rsidRPr="00092D9A" w14:paraId="32955630" w14:textId="77777777" w:rsidTr="00673739">
        <w:tc>
          <w:tcPr>
            <w:tcW w:w="3936" w:type="dxa"/>
            <w:tcBorders>
              <w:top w:val="single" w:sz="4" w:space="0" w:color="auto"/>
              <w:left w:val="single" w:sz="4" w:space="0" w:color="auto"/>
              <w:bottom w:val="single" w:sz="4" w:space="0" w:color="auto"/>
              <w:right w:val="single" w:sz="4" w:space="0" w:color="auto"/>
            </w:tcBorders>
          </w:tcPr>
          <w:p w14:paraId="0E7F7AAC" w14:textId="77777777" w:rsidR="00A66321" w:rsidRPr="00092D9A" w:rsidRDefault="00A66321" w:rsidP="00673739">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B91C73D" w14:textId="77777777" w:rsidR="00A66321" w:rsidRPr="00092D9A" w:rsidRDefault="00A66321" w:rsidP="00673739">
            <w:pPr>
              <w:rPr>
                <w:rFonts w:asciiTheme="minorHAnsi" w:hAnsiTheme="minorHAnsi" w:cstheme="minorHAnsi"/>
                <w:sz w:val="22"/>
                <w:szCs w:val="22"/>
              </w:rPr>
            </w:pPr>
          </w:p>
        </w:tc>
      </w:tr>
      <w:tr w:rsidR="00A66321" w:rsidRPr="00092D9A" w14:paraId="6396CC49" w14:textId="77777777" w:rsidTr="00673739">
        <w:tc>
          <w:tcPr>
            <w:tcW w:w="3936" w:type="dxa"/>
            <w:tcBorders>
              <w:top w:val="single" w:sz="4" w:space="0" w:color="auto"/>
              <w:left w:val="single" w:sz="4" w:space="0" w:color="auto"/>
              <w:bottom w:val="single" w:sz="4" w:space="0" w:color="auto"/>
              <w:right w:val="single" w:sz="4" w:space="0" w:color="auto"/>
            </w:tcBorders>
          </w:tcPr>
          <w:p w14:paraId="26183FEA" w14:textId="77777777" w:rsidR="00A66321" w:rsidRPr="00092D9A" w:rsidRDefault="00A66321" w:rsidP="00673739">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B58AAA2" w14:textId="77777777" w:rsidR="00A66321" w:rsidRPr="00092D9A" w:rsidRDefault="00A66321" w:rsidP="00673739">
            <w:pPr>
              <w:rPr>
                <w:rFonts w:asciiTheme="minorHAnsi" w:hAnsiTheme="minorHAnsi" w:cstheme="minorHAnsi"/>
                <w:sz w:val="22"/>
                <w:szCs w:val="22"/>
              </w:rPr>
            </w:pPr>
          </w:p>
        </w:tc>
      </w:tr>
    </w:tbl>
    <w:p w14:paraId="2B27F8A5" w14:textId="77777777" w:rsidR="00A66321" w:rsidRPr="00092D9A" w:rsidRDefault="00A66321" w:rsidP="00A66321">
      <w:pPr>
        <w:rPr>
          <w:rFonts w:asciiTheme="minorHAnsi" w:hAnsiTheme="minorHAnsi" w:cstheme="minorHAnsi"/>
          <w:sz w:val="22"/>
          <w:szCs w:val="22"/>
          <w:lang w:eastAsia="en-US"/>
        </w:rPr>
      </w:pPr>
    </w:p>
    <w:p w14:paraId="377A898A" w14:textId="77777777" w:rsidR="00A66321" w:rsidRPr="00092D9A" w:rsidRDefault="00A66321" w:rsidP="00A6632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2FB446D" w14:textId="77777777" w:rsidR="00A66321" w:rsidRPr="00092D9A" w:rsidRDefault="00A66321" w:rsidP="00A66321">
      <w:pPr>
        <w:pStyle w:val="Odstavekseznama"/>
        <w:ind w:left="360"/>
        <w:rPr>
          <w:rFonts w:asciiTheme="minorHAnsi" w:hAnsiTheme="minorHAnsi" w:cstheme="minorHAnsi"/>
          <w:sz w:val="22"/>
          <w:szCs w:val="22"/>
        </w:rPr>
      </w:pPr>
    </w:p>
    <w:p w14:paraId="2C7D0CE0" w14:textId="77777777" w:rsidR="00A66321" w:rsidRPr="00092D9A" w:rsidRDefault="00A66321" w:rsidP="00A6632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5463A9D7" w14:textId="77777777" w:rsidR="00A66321" w:rsidRPr="00092D9A" w:rsidRDefault="00A66321" w:rsidP="00A66321">
      <w:pPr>
        <w:rPr>
          <w:rFonts w:asciiTheme="minorHAnsi" w:hAnsiTheme="minorHAnsi" w:cstheme="minorHAnsi"/>
          <w:sz w:val="22"/>
          <w:szCs w:val="22"/>
        </w:rPr>
      </w:pPr>
    </w:p>
    <w:p w14:paraId="0E778D5A" w14:textId="77777777" w:rsidR="00A66321" w:rsidRPr="00092D9A" w:rsidRDefault="00A66321" w:rsidP="00A6632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1B766CEC" w14:textId="77777777" w:rsidR="00A66321" w:rsidRPr="00092D9A" w:rsidRDefault="00A66321" w:rsidP="00A6632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293D4831" w14:textId="77777777" w:rsidR="00A66321" w:rsidRPr="004C08C1" w:rsidRDefault="00A66321" w:rsidP="00A66321">
      <w:pPr>
        <w:rPr>
          <w:bCs/>
        </w:rPr>
      </w:pPr>
    </w:p>
    <w:p w14:paraId="43290467" w14:textId="18B91A45" w:rsidR="00EF1DC4" w:rsidRDefault="00EF1DC4">
      <w:pPr>
        <w:spacing w:after="160" w:line="259" w:lineRule="auto"/>
        <w:rPr>
          <w:rFonts w:asciiTheme="minorHAnsi" w:hAnsiTheme="minorHAnsi" w:cstheme="minorHAnsi"/>
          <w:bCs/>
        </w:rPr>
      </w:pPr>
      <w:r>
        <w:rPr>
          <w:rFonts w:asciiTheme="minorHAnsi" w:hAnsiTheme="minorHAnsi" w:cstheme="minorHAnsi"/>
          <w:bCs/>
        </w:rPr>
        <w:br w:type="page"/>
      </w:r>
    </w:p>
    <w:p w14:paraId="075A84A4" w14:textId="77777777" w:rsidR="00EF1DC4" w:rsidRPr="00BF47D8" w:rsidRDefault="00EF1DC4" w:rsidP="00EF1DC4">
      <w:pPr>
        <w:rPr>
          <w:rFonts w:cs="Arial"/>
          <w:szCs w:val="20"/>
        </w:rPr>
      </w:pPr>
      <w:r w:rsidRPr="00BF47D8">
        <w:rPr>
          <w:rFonts w:cs="Arial"/>
          <w:szCs w:val="20"/>
        </w:rPr>
        <w:lastRenderedPageBreak/>
        <w:t>Na podlagi 39. člena Zakona o varnosti in zdravju pri delu (Ur</w:t>
      </w:r>
      <w:r>
        <w:rPr>
          <w:rFonts w:cs="Arial"/>
          <w:szCs w:val="20"/>
        </w:rPr>
        <w:t>adni</w:t>
      </w:r>
      <w:r w:rsidRPr="00BF47D8">
        <w:rPr>
          <w:rFonts w:cs="Arial"/>
          <w:szCs w:val="20"/>
        </w:rPr>
        <w:t xml:space="preserve"> l</w:t>
      </w:r>
      <w:r>
        <w:rPr>
          <w:rFonts w:cs="Arial"/>
          <w:szCs w:val="20"/>
        </w:rPr>
        <w:t>ist</w:t>
      </w:r>
      <w:r w:rsidRPr="00BF47D8">
        <w:rPr>
          <w:rFonts w:cs="Arial"/>
          <w:szCs w:val="20"/>
        </w:rPr>
        <w:t xml:space="preserve"> RS, št. 43/2011) sklene</w:t>
      </w:r>
      <w:r>
        <w:rPr>
          <w:rFonts w:cs="Arial"/>
          <w:szCs w:val="20"/>
        </w:rPr>
        <w:t>jo</w:t>
      </w:r>
      <w:r w:rsidRPr="00BF47D8">
        <w:rPr>
          <w:rFonts w:cs="Arial"/>
          <w:szCs w:val="20"/>
        </w:rPr>
        <w:t>:</w:t>
      </w:r>
    </w:p>
    <w:p w14:paraId="369F2D45" w14:textId="77777777" w:rsidR="00EF1DC4" w:rsidRPr="00BF47D8" w:rsidRDefault="00EF1DC4" w:rsidP="00EF1DC4">
      <w:pPr>
        <w:jc w:val="both"/>
        <w:rPr>
          <w:rFonts w:cs="Arial"/>
          <w:b/>
          <w:szCs w:val="20"/>
        </w:rPr>
      </w:pPr>
    </w:p>
    <w:p w14:paraId="1398718F" w14:textId="77777777" w:rsidR="00EF1DC4" w:rsidRDefault="00EF1DC4" w:rsidP="00EF1DC4">
      <w:pPr>
        <w:jc w:val="both"/>
        <w:rPr>
          <w:rFonts w:cs="Arial"/>
          <w:bCs/>
          <w:szCs w:val="20"/>
        </w:rPr>
      </w:pPr>
      <w:r w:rsidRPr="00651CA3">
        <w:rPr>
          <w:rFonts w:cs="Arial"/>
          <w:b/>
          <w:szCs w:val="20"/>
        </w:rPr>
        <w:t>SPLOŠNA BOLNIŠNICA CELJE</w:t>
      </w:r>
      <w:r w:rsidRPr="00BF47D8">
        <w:rPr>
          <w:rFonts w:cs="Arial"/>
          <w:bCs/>
          <w:szCs w:val="20"/>
        </w:rPr>
        <w:t xml:space="preserve">, Oblakova ulica 5, 3000 Celje (v nadaljevanju besedila: naročnik) in </w:t>
      </w:r>
    </w:p>
    <w:p w14:paraId="5A4924FC" w14:textId="77777777" w:rsidR="00EF1DC4" w:rsidRDefault="00EF1DC4" w:rsidP="00EF1DC4">
      <w:pPr>
        <w:jc w:val="both"/>
        <w:rPr>
          <w:rFonts w:cs="Arial"/>
          <w:bCs/>
          <w:szCs w:val="20"/>
        </w:rPr>
      </w:pPr>
    </w:p>
    <w:p w14:paraId="431CAD91" w14:textId="77777777" w:rsidR="00EF1DC4" w:rsidRPr="00290756" w:rsidRDefault="00EF1DC4" w:rsidP="00EF1DC4">
      <w:pPr>
        <w:rPr>
          <w:rFonts w:cs="Arial"/>
          <w:bCs/>
          <w:szCs w:val="20"/>
        </w:rPr>
      </w:pPr>
      <w:r>
        <w:rPr>
          <w:rFonts w:cs="Arial"/>
          <w:bCs/>
          <w:szCs w:val="20"/>
        </w:rPr>
        <w:t xml:space="preserve">Izvajalec: </w:t>
      </w:r>
      <w:r>
        <w:rPr>
          <w:rFonts w:cs="Arial"/>
          <w:b/>
          <w:szCs w:val="20"/>
        </w:rPr>
        <w:t xml:space="preserve">__________________________________________ </w:t>
      </w:r>
      <w:r w:rsidRPr="00290756">
        <w:rPr>
          <w:rFonts w:cs="Arial"/>
          <w:bCs/>
          <w:szCs w:val="20"/>
        </w:rPr>
        <w:t>(v nadaljevanju besedila: izvajal</w:t>
      </w:r>
      <w:r>
        <w:rPr>
          <w:rFonts w:cs="Arial"/>
          <w:bCs/>
          <w:szCs w:val="20"/>
        </w:rPr>
        <w:t>ec</w:t>
      </w:r>
      <w:r w:rsidRPr="00290756">
        <w:rPr>
          <w:rFonts w:cs="Arial"/>
          <w:bCs/>
          <w:szCs w:val="20"/>
        </w:rPr>
        <w:t xml:space="preserve"> del) </w:t>
      </w:r>
    </w:p>
    <w:p w14:paraId="3E3B5B3C" w14:textId="77777777" w:rsidR="00EF1DC4" w:rsidRPr="00290756" w:rsidRDefault="00EF1DC4" w:rsidP="00EF1DC4">
      <w:pPr>
        <w:rPr>
          <w:rFonts w:cs="Arial"/>
          <w:bCs/>
          <w:szCs w:val="20"/>
        </w:rPr>
      </w:pPr>
    </w:p>
    <w:p w14:paraId="0627D22F" w14:textId="77777777" w:rsidR="00EF1DC4" w:rsidRPr="00BF47D8" w:rsidRDefault="00EF1DC4" w:rsidP="00EF1DC4">
      <w:pPr>
        <w:jc w:val="both"/>
        <w:rPr>
          <w:rFonts w:cs="Arial"/>
          <w:bCs/>
          <w:szCs w:val="20"/>
        </w:rPr>
      </w:pPr>
      <w:r w:rsidRPr="00CD2BBA">
        <w:rPr>
          <w:rFonts w:cs="Arial"/>
          <w:b/>
          <w:szCs w:val="20"/>
        </w:rPr>
        <w:t>Pisni sporazum št. PS</w:t>
      </w:r>
      <w:bookmarkStart w:id="5" w:name="_Hlk527365078"/>
      <w:r w:rsidRPr="00CD2BBA">
        <w:rPr>
          <w:rFonts w:cs="Arial"/>
          <w:b/>
          <w:szCs w:val="20"/>
        </w:rPr>
        <w:t xml:space="preserve"> </w:t>
      </w:r>
      <w:r>
        <w:rPr>
          <w:rFonts w:cs="Arial"/>
          <w:b/>
          <w:szCs w:val="20"/>
        </w:rPr>
        <w:t>______</w:t>
      </w:r>
      <w:r w:rsidRPr="00CD2BBA">
        <w:rPr>
          <w:rFonts w:cs="Arial"/>
          <w:b/>
          <w:szCs w:val="20"/>
        </w:rPr>
        <w:t xml:space="preserve"> o ukrepih za zagotavljanje varnosti in zdravja pri delu na skupnem</w:t>
      </w:r>
      <w:r w:rsidRPr="00BE1762">
        <w:rPr>
          <w:rFonts w:cs="Arial"/>
          <w:b/>
          <w:szCs w:val="20"/>
        </w:rPr>
        <w:t xml:space="preserve"> delovišču</w:t>
      </w:r>
      <w:bookmarkEnd w:id="5"/>
      <w:r w:rsidRPr="00BE1762">
        <w:rPr>
          <w:rFonts w:cs="Arial"/>
          <w:b/>
          <w:szCs w:val="20"/>
        </w:rPr>
        <w:t xml:space="preserve"> </w:t>
      </w:r>
      <w:r>
        <w:rPr>
          <w:rFonts w:cs="Arial"/>
          <w:bCs/>
          <w:szCs w:val="20"/>
        </w:rPr>
        <w:t>(v nadaljevanju: pisni sporazum).</w:t>
      </w:r>
    </w:p>
    <w:p w14:paraId="40B71031" w14:textId="77777777" w:rsidR="00EF1DC4" w:rsidRPr="00BF47D8" w:rsidRDefault="00EF1DC4" w:rsidP="00EF1DC4">
      <w:pPr>
        <w:rPr>
          <w:rFonts w:cs="Arial"/>
          <w:szCs w:val="20"/>
        </w:rPr>
      </w:pPr>
    </w:p>
    <w:p w14:paraId="49F50DB4" w14:textId="77777777" w:rsidR="00EF1DC4" w:rsidRDefault="00EF1DC4" w:rsidP="00EF1DC4">
      <w:pPr>
        <w:numPr>
          <w:ilvl w:val="0"/>
          <w:numId w:val="42"/>
        </w:numPr>
        <w:ind w:left="284" w:hanging="284"/>
        <w:jc w:val="both"/>
        <w:rPr>
          <w:rFonts w:cs="Arial"/>
          <w:szCs w:val="20"/>
        </w:rPr>
      </w:pPr>
      <w:r w:rsidRPr="00BF47D8">
        <w:rPr>
          <w:rFonts w:cs="Arial"/>
          <w:szCs w:val="20"/>
        </w:rPr>
        <w:t>Podpisnik</w:t>
      </w:r>
      <w:r>
        <w:rPr>
          <w:rFonts w:cs="Arial"/>
          <w:szCs w:val="20"/>
        </w:rPr>
        <w:t>i</w:t>
      </w:r>
      <w:r w:rsidRPr="00BF47D8">
        <w:rPr>
          <w:rFonts w:cs="Arial"/>
          <w:szCs w:val="20"/>
        </w:rPr>
        <w:t xml:space="preserve"> ugotavlja</w:t>
      </w:r>
      <w:r>
        <w:rPr>
          <w:rFonts w:cs="Arial"/>
          <w:szCs w:val="20"/>
        </w:rPr>
        <w:t>jo</w:t>
      </w:r>
      <w:r w:rsidRPr="00BF47D8">
        <w:rPr>
          <w:rFonts w:cs="Arial"/>
          <w:szCs w:val="20"/>
        </w:rPr>
        <w:t xml:space="preserve">, da je potrebno skladno z Zakonom o varnosti in zdravju pri delu na deloviščih, na katerih hkrati opravlja dela dvoje ali več delodajalcev in samozaposlenih delavcev, s pisnim sporazumom določiti skupne ukrepe za zagotavljanje varnosti in zdravja pri delu. </w:t>
      </w:r>
      <w:r w:rsidRPr="007A45E3">
        <w:rPr>
          <w:rFonts w:cs="Arial"/>
          <w:szCs w:val="20"/>
        </w:rPr>
        <w:t>Skupno delovišče tvorijo naslednji prostori:</w:t>
      </w:r>
    </w:p>
    <w:p w14:paraId="591B8D6D" w14:textId="77777777" w:rsidR="00EF1DC4" w:rsidRPr="000A436A" w:rsidRDefault="00EF1DC4" w:rsidP="00EF1DC4">
      <w:pPr>
        <w:ind w:left="284"/>
        <w:jc w:val="both"/>
        <w:rPr>
          <w:rFonts w:cs="Arial"/>
          <w:sz w:val="10"/>
          <w:szCs w:val="1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0"/>
        <w:gridCol w:w="4252"/>
      </w:tblGrid>
      <w:tr w:rsidR="00EF1DC4" w:rsidRPr="00BF47D8" w14:paraId="26AB1400" w14:textId="77777777" w:rsidTr="009B684D">
        <w:tc>
          <w:tcPr>
            <w:tcW w:w="4678" w:type="dxa"/>
            <w:shd w:val="pct10" w:color="auto" w:fill="auto"/>
          </w:tcPr>
          <w:p w14:paraId="110D830A" w14:textId="77777777" w:rsidR="00EF1DC4" w:rsidRPr="00BF47D8" w:rsidRDefault="00EF1DC4" w:rsidP="009B684D">
            <w:pPr>
              <w:spacing w:before="100" w:beforeAutospacing="1" w:after="100" w:afterAutospacing="1"/>
              <w:ind w:left="-386"/>
              <w:rPr>
                <w:rFonts w:cs="Arial"/>
                <w:sz w:val="18"/>
                <w:szCs w:val="18"/>
              </w:rPr>
            </w:pPr>
            <w:r w:rsidRPr="00BF47D8">
              <w:rPr>
                <w:rFonts w:cs="Arial"/>
                <w:sz w:val="18"/>
                <w:szCs w:val="18"/>
              </w:rPr>
              <w:t>Št.</w:t>
            </w:r>
            <w:r>
              <w:rPr>
                <w:rFonts w:cs="Arial"/>
                <w:sz w:val="18"/>
                <w:szCs w:val="18"/>
              </w:rPr>
              <w:t xml:space="preserve">       </w:t>
            </w:r>
            <w:r w:rsidRPr="00BF47D8">
              <w:rPr>
                <w:rFonts w:cs="Arial"/>
                <w:sz w:val="18"/>
                <w:szCs w:val="18"/>
              </w:rPr>
              <w:t>Delovišče, prostor (lokacija)</w:t>
            </w:r>
          </w:p>
        </w:tc>
        <w:tc>
          <w:tcPr>
            <w:tcW w:w="4360" w:type="dxa"/>
            <w:tcBorders>
              <w:bottom w:val="single" w:sz="4" w:space="0" w:color="auto"/>
            </w:tcBorders>
            <w:shd w:val="pct10" w:color="auto" w:fill="auto"/>
          </w:tcPr>
          <w:p w14:paraId="4E68D473" w14:textId="77777777" w:rsidR="00EF1DC4" w:rsidRPr="00BF47D8" w:rsidRDefault="00EF1DC4" w:rsidP="009B684D">
            <w:pPr>
              <w:spacing w:before="100" w:beforeAutospacing="1" w:after="100" w:afterAutospacing="1"/>
              <w:rPr>
                <w:rFonts w:cs="Arial"/>
                <w:sz w:val="18"/>
                <w:szCs w:val="18"/>
              </w:rPr>
            </w:pPr>
            <w:r>
              <w:rPr>
                <w:rFonts w:cs="Arial"/>
                <w:sz w:val="18"/>
                <w:szCs w:val="18"/>
              </w:rPr>
              <w:t>Vrsta dela</w:t>
            </w:r>
          </w:p>
        </w:tc>
      </w:tr>
      <w:tr w:rsidR="00EF1DC4" w:rsidRPr="00BF47D8" w14:paraId="5166AC7A" w14:textId="77777777" w:rsidTr="009B684D">
        <w:tc>
          <w:tcPr>
            <w:tcW w:w="4678" w:type="dxa"/>
            <w:tcBorders>
              <w:bottom w:val="nil"/>
            </w:tcBorders>
          </w:tcPr>
          <w:p w14:paraId="0C2AFDC6" w14:textId="77777777" w:rsidR="00EF1DC4" w:rsidRPr="00BF47D8" w:rsidRDefault="00EF1DC4" w:rsidP="009B684D">
            <w:pPr>
              <w:spacing w:before="100" w:beforeAutospacing="1" w:after="100" w:afterAutospacing="1"/>
              <w:rPr>
                <w:rFonts w:cs="Arial"/>
                <w:color w:val="FF0000"/>
                <w:sz w:val="18"/>
                <w:szCs w:val="18"/>
              </w:rPr>
            </w:pPr>
          </w:p>
        </w:tc>
        <w:tc>
          <w:tcPr>
            <w:tcW w:w="4360" w:type="dxa"/>
            <w:tcBorders>
              <w:bottom w:val="nil"/>
            </w:tcBorders>
          </w:tcPr>
          <w:p w14:paraId="68564A20" w14:textId="77777777" w:rsidR="00EF1DC4" w:rsidRPr="00BF47D8" w:rsidRDefault="00EF1DC4" w:rsidP="009B684D">
            <w:pPr>
              <w:spacing w:before="100" w:beforeAutospacing="1" w:after="100" w:afterAutospacing="1"/>
              <w:rPr>
                <w:rFonts w:cs="Arial"/>
                <w:color w:val="FF0000"/>
                <w:sz w:val="18"/>
                <w:szCs w:val="18"/>
              </w:rPr>
            </w:pPr>
          </w:p>
        </w:tc>
      </w:tr>
      <w:tr w:rsidR="00EF1DC4" w14:paraId="1F5A9D2B" w14:textId="77777777" w:rsidTr="009B684D">
        <w:trPr>
          <w:trHeight w:val="306"/>
        </w:trPr>
        <w:tc>
          <w:tcPr>
            <w:tcW w:w="4678" w:type="dxa"/>
            <w:tcBorders>
              <w:top w:val="nil"/>
            </w:tcBorders>
          </w:tcPr>
          <w:p w14:paraId="6AF3B203" w14:textId="77777777" w:rsidR="00EF1DC4" w:rsidRDefault="00EF1DC4" w:rsidP="009B684D">
            <w:pPr>
              <w:pStyle w:val="Brezrazmikov"/>
              <w:rPr>
                <w:color w:val="000000"/>
              </w:rPr>
            </w:pPr>
          </w:p>
        </w:tc>
        <w:tc>
          <w:tcPr>
            <w:tcW w:w="4360" w:type="dxa"/>
            <w:tcBorders>
              <w:top w:val="nil"/>
            </w:tcBorders>
          </w:tcPr>
          <w:p w14:paraId="22011A4C" w14:textId="77777777" w:rsidR="00EF1DC4" w:rsidRDefault="00EF1DC4" w:rsidP="009B684D">
            <w:pPr>
              <w:pStyle w:val="Brezrazmikov"/>
              <w:rPr>
                <w:color w:val="000000"/>
              </w:rPr>
            </w:pPr>
          </w:p>
        </w:tc>
      </w:tr>
    </w:tbl>
    <w:p w14:paraId="724C4000" w14:textId="77777777" w:rsidR="00EF1DC4" w:rsidRPr="00BF47D8" w:rsidRDefault="00EF1DC4" w:rsidP="00EF1DC4">
      <w:pPr>
        <w:rPr>
          <w:rFonts w:cs="Arial"/>
          <w:szCs w:val="20"/>
        </w:rPr>
      </w:pPr>
    </w:p>
    <w:p w14:paraId="724047D8" w14:textId="77777777" w:rsidR="00EF1DC4" w:rsidRPr="00BF47D8" w:rsidRDefault="00EF1DC4" w:rsidP="00EF1DC4">
      <w:pPr>
        <w:jc w:val="both"/>
        <w:rPr>
          <w:rFonts w:cs="Arial"/>
          <w:szCs w:val="20"/>
        </w:rPr>
      </w:pPr>
      <w:r w:rsidRPr="00BF47D8">
        <w:rPr>
          <w:rFonts w:cs="Arial"/>
          <w:szCs w:val="20"/>
        </w:rPr>
        <w:t>Delavcem izvajal</w:t>
      </w:r>
      <w:r>
        <w:rPr>
          <w:rFonts w:cs="Arial"/>
          <w:szCs w:val="20"/>
        </w:rPr>
        <w:t>cev</w:t>
      </w:r>
      <w:r w:rsidRPr="00BF47D8">
        <w:rPr>
          <w:rFonts w:cs="Arial"/>
          <w:szCs w:val="20"/>
        </w:rPr>
        <w:t xml:space="preserve"> del na skupnem delovišču je prepovedano gibanje izven njihovega delovnega območja zlasti pa v prostore, ki niso navedeni v tem dogovoru, kot skupno delovišče.</w:t>
      </w:r>
    </w:p>
    <w:p w14:paraId="27110F73" w14:textId="77777777" w:rsidR="00EF1DC4" w:rsidRPr="00BF47D8" w:rsidRDefault="00EF1DC4" w:rsidP="00EF1DC4">
      <w:pPr>
        <w:rPr>
          <w:rFonts w:cs="Arial"/>
          <w:szCs w:val="20"/>
        </w:rPr>
      </w:pPr>
    </w:p>
    <w:p w14:paraId="548A6A7F" w14:textId="77777777" w:rsidR="00EF1DC4" w:rsidRPr="00BF47D8" w:rsidRDefault="00EF1DC4" w:rsidP="00EF1DC4">
      <w:pPr>
        <w:jc w:val="both"/>
        <w:rPr>
          <w:rFonts w:cs="Arial"/>
          <w:szCs w:val="20"/>
        </w:rPr>
      </w:pPr>
      <w:r w:rsidRPr="00BF47D8">
        <w:rPr>
          <w:rFonts w:cs="Arial"/>
          <w:szCs w:val="20"/>
        </w:rPr>
        <w:t>Predviden čas trajanja delovišča</w:t>
      </w:r>
      <w:r>
        <w:rPr>
          <w:rFonts w:cs="Arial"/>
          <w:szCs w:val="20"/>
        </w:rPr>
        <w:t xml:space="preserve">: </w:t>
      </w:r>
      <w:r w:rsidRPr="00B76060">
        <w:rPr>
          <w:rFonts w:cs="Arial"/>
          <w:szCs w:val="20"/>
          <w:u w:val="single"/>
        </w:rPr>
        <w:t xml:space="preserve">skladno </w:t>
      </w:r>
      <w:r>
        <w:rPr>
          <w:rFonts w:cs="Arial"/>
          <w:szCs w:val="20"/>
          <w:u w:val="single"/>
        </w:rPr>
        <w:t>s pogodbo/naročilnico.</w:t>
      </w:r>
    </w:p>
    <w:p w14:paraId="5D245B0F" w14:textId="77777777" w:rsidR="00EF1DC4" w:rsidRPr="00BF47D8" w:rsidRDefault="00EF1DC4" w:rsidP="00EF1DC4">
      <w:pPr>
        <w:rPr>
          <w:rFonts w:cs="Arial"/>
          <w:szCs w:val="20"/>
        </w:rPr>
      </w:pPr>
    </w:p>
    <w:p w14:paraId="56C62EE2" w14:textId="77777777" w:rsidR="00EF1DC4" w:rsidRDefault="00EF1DC4" w:rsidP="00EF1DC4">
      <w:pPr>
        <w:numPr>
          <w:ilvl w:val="0"/>
          <w:numId w:val="42"/>
        </w:numPr>
        <w:ind w:left="284" w:hanging="284"/>
        <w:jc w:val="both"/>
        <w:rPr>
          <w:rFonts w:cs="Arial"/>
          <w:szCs w:val="20"/>
        </w:rPr>
      </w:pPr>
      <w:bookmarkStart w:id="6" w:name="_Hlk527356707"/>
      <w:r w:rsidRPr="00BF47D8">
        <w:rPr>
          <w:rFonts w:cs="Arial"/>
          <w:szCs w:val="20"/>
        </w:rPr>
        <w:t xml:space="preserve">Odgovorni delavec(ci) </w:t>
      </w:r>
      <w:r w:rsidRPr="00BF47D8">
        <w:rPr>
          <w:rFonts w:cs="Arial"/>
          <w:b/>
          <w:szCs w:val="20"/>
        </w:rPr>
        <w:t>Splošne bolnišnice Celje</w:t>
      </w:r>
      <w:r w:rsidRPr="00BF47D8">
        <w:rPr>
          <w:rFonts w:cs="Arial"/>
          <w:szCs w:val="20"/>
        </w:rPr>
        <w:t xml:space="preserve"> za zagotavljanje varnosti in zdravja pri delu na skupnem delovišču je naslednji </w:t>
      </w:r>
      <w:r>
        <w:rPr>
          <w:rFonts w:cs="Arial"/>
          <w:szCs w:val="20"/>
        </w:rPr>
        <w:t xml:space="preserve">vodja </w:t>
      </w:r>
      <w:r w:rsidRPr="00BF47D8">
        <w:rPr>
          <w:rFonts w:cs="Arial"/>
          <w:szCs w:val="20"/>
        </w:rPr>
        <w:t>(skrbi za varnost svojih podrejenih delavcev in opravljanje dela v skladu s predpisi):</w:t>
      </w:r>
      <w:bookmarkEnd w:id="6"/>
    </w:p>
    <w:p w14:paraId="0C01652D" w14:textId="77777777" w:rsidR="00EF1DC4" w:rsidRPr="000A436A" w:rsidRDefault="00EF1DC4" w:rsidP="00EF1DC4">
      <w:pPr>
        <w:jc w:val="both"/>
        <w:rPr>
          <w:rFonts w:cs="Arial"/>
          <w:sz w:val="10"/>
          <w:szCs w:val="10"/>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EF1DC4" w:rsidRPr="00BF47D8" w14:paraId="47D89947" w14:textId="77777777" w:rsidTr="009B684D">
        <w:tc>
          <w:tcPr>
            <w:tcW w:w="603" w:type="dxa"/>
            <w:shd w:val="pct10" w:color="auto" w:fill="auto"/>
          </w:tcPr>
          <w:p w14:paraId="2C93375B" w14:textId="77777777" w:rsidR="00EF1DC4" w:rsidRPr="00BF47D8" w:rsidRDefault="00EF1DC4" w:rsidP="009B684D">
            <w:pPr>
              <w:spacing w:before="100" w:beforeAutospacing="1" w:after="100" w:afterAutospacing="1"/>
              <w:rPr>
                <w:rFonts w:cs="Arial"/>
                <w:sz w:val="18"/>
                <w:szCs w:val="18"/>
              </w:rPr>
            </w:pPr>
            <w:r w:rsidRPr="00BF47D8">
              <w:rPr>
                <w:rFonts w:cs="Arial"/>
                <w:sz w:val="18"/>
                <w:szCs w:val="18"/>
              </w:rPr>
              <w:t xml:space="preserve">Št. </w:t>
            </w:r>
          </w:p>
        </w:tc>
        <w:tc>
          <w:tcPr>
            <w:tcW w:w="3508" w:type="dxa"/>
            <w:shd w:val="pct10" w:color="auto" w:fill="auto"/>
          </w:tcPr>
          <w:p w14:paraId="26BF66E4" w14:textId="77777777" w:rsidR="00EF1DC4" w:rsidRPr="00BF47D8" w:rsidRDefault="00EF1DC4" w:rsidP="009B684D">
            <w:pPr>
              <w:spacing w:before="100" w:beforeAutospacing="1" w:after="100" w:afterAutospacing="1"/>
              <w:rPr>
                <w:rFonts w:cs="Arial"/>
                <w:sz w:val="18"/>
                <w:szCs w:val="18"/>
              </w:rPr>
            </w:pPr>
            <w:r w:rsidRPr="00BF47D8">
              <w:rPr>
                <w:rFonts w:cs="Arial"/>
                <w:sz w:val="18"/>
                <w:szCs w:val="18"/>
              </w:rPr>
              <w:t>Ime in priimek</w:t>
            </w:r>
          </w:p>
        </w:tc>
        <w:tc>
          <w:tcPr>
            <w:tcW w:w="4819" w:type="dxa"/>
            <w:shd w:val="pct10" w:color="auto" w:fill="auto"/>
          </w:tcPr>
          <w:p w14:paraId="17DB0196" w14:textId="77777777" w:rsidR="00EF1DC4" w:rsidRPr="00BF47D8" w:rsidRDefault="00EF1DC4" w:rsidP="009B684D">
            <w:pPr>
              <w:spacing w:before="100" w:beforeAutospacing="1" w:after="100" w:afterAutospacing="1"/>
              <w:rPr>
                <w:rFonts w:cs="Arial"/>
                <w:sz w:val="18"/>
                <w:szCs w:val="18"/>
              </w:rPr>
            </w:pPr>
            <w:r w:rsidRPr="00BF47D8">
              <w:rPr>
                <w:rFonts w:cs="Arial"/>
                <w:sz w:val="18"/>
                <w:szCs w:val="18"/>
              </w:rPr>
              <w:t>Zaposlen</w:t>
            </w:r>
            <w:r>
              <w:rPr>
                <w:rFonts w:cs="Arial"/>
                <w:sz w:val="18"/>
                <w:szCs w:val="18"/>
              </w:rPr>
              <w:t xml:space="preserve"> - F</w:t>
            </w:r>
            <w:r w:rsidRPr="00BF47D8">
              <w:rPr>
                <w:rFonts w:cs="Arial"/>
                <w:sz w:val="18"/>
                <w:szCs w:val="18"/>
              </w:rPr>
              <w:t>unkcija</w:t>
            </w:r>
          </w:p>
        </w:tc>
      </w:tr>
      <w:tr w:rsidR="00EF1DC4" w:rsidRPr="00BE2F28" w14:paraId="75083AB7" w14:textId="77777777" w:rsidTr="009B684D">
        <w:tc>
          <w:tcPr>
            <w:tcW w:w="603" w:type="dxa"/>
          </w:tcPr>
          <w:p w14:paraId="5B7D2510" w14:textId="77777777" w:rsidR="00EF1DC4" w:rsidRPr="00BE2F28" w:rsidRDefault="00EF1DC4" w:rsidP="009B684D">
            <w:pPr>
              <w:spacing w:before="100" w:beforeAutospacing="1" w:after="100" w:afterAutospacing="1"/>
              <w:rPr>
                <w:rFonts w:cs="Arial"/>
                <w:color w:val="000000"/>
                <w:sz w:val="18"/>
                <w:szCs w:val="18"/>
              </w:rPr>
            </w:pPr>
            <w:r w:rsidRPr="00BE2F28">
              <w:rPr>
                <w:rFonts w:cs="Arial"/>
                <w:color w:val="000000"/>
                <w:sz w:val="18"/>
                <w:szCs w:val="18"/>
              </w:rPr>
              <w:t>1.</w:t>
            </w:r>
          </w:p>
        </w:tc>
        <w:tc>
          <w:tcPr>
            <w:tcW w:w="3508" w:type="dxa"/>
          </w:tcPr>
          <w:p w14:paraId="6B03C2B5" w14:textId="77777777" w:rsidR="00EF1DC4" w:rsidRPr="00BE2F28" w:rsidRDefault="00EF1DC4" w:rsidP="009B684D">
            <w:pPr>
              <w:spacing w:before="100" w:beforeAutospacing="1" w:after="100" w:afterAutospacing="1"/>
              <w:rPr>
                <w:rFonts w:cs="Arial"/>
                <w:color w:val="000000"/>
                <w:sz w:val="18"/>
                <w:szCs w:val="18"/>
              </w:rPr>
            </w:pPr>
            <w:r>
              <w:rPr>
                <w:rFonts w:cs="Arial"/>
                <w:color w:val="000000"/>
                <w:sz w:val="18"/>
                <w:szCs w:val="18"/>
              </w:rPr>
              <w:t xml:space="preserve"> </w:t>
            </w:r>
          </w:p>
        </w:tc>
        <w:tc>
          <w:tcPr>
            <w:tcW w:w="4819" w:type="dxa"/>
          </w:tcPr>
          <w:p w14:paraId="0A51892D" w14:textId="77777777" w:rsidR="00EF1DC4" w:rsidRPr="00BE2F28" w:rsidRDefault="00EF1DC4" w:rsidP="009B684D">
            <w:pPr>
              <w:spacing w:before="100" w:beforeAutospacing="1" w:after="100" w:afterAutospacing="1"/>
              <w:rPr>
                <w:rFonts w:cs="Arial"/>
                <w:color w:val="000000"/>
                <w:sz w:val="18"/>
                <w:szCs w:val="18"/>
              </w:rPr>
            </w:pPr>
            <w:r>
              <w:rPr>
                <w:rFonts w:cs="Arial"/>
                <w:color w:val="000000"/>
                <w:sz w:val="18"/>
                <w:szCs w:val="18"/>
              </w:rPr>
              <w:t xml:space="preserve"> </w:t>
            </w:r>
          </w:p>
        </w:tc>
      </w:tr>
      <w:tr w:rsidR="00EF1DC4" w:rsidRPr="00BE2F28" w14:paraId="3B3088EE" w14:textId="77777777" w:rsidTr="009B684D">
        <w:tc>
          <w:tcPr>
            <w:tcW w:w="603" w:type="dxa"/>
          </w:tcPr>
          <w:p w14:paraId="57C18799" w14:textId="77777777" w:rsidR="00EF1DC4" w:rsidRPr="00BE2F28" w:rsidRDefault="00EF1DC4" w:rsidP="009B684D">
            <w:pPr>
              <w:spacing w:before="100" w:beforeAutospacing="1" w:after="100" w:afterAutospacing="1"/>
              <w:rPr>
                <w:rFonts w:cs="Arial"/>
                <w:color w:val="000000"/>
                <w:sz w:val="18"/>
                <w:szCs w:val="18"/>
              </w:rPr>
            </w:pPr>
            <w:r>
              <w:rPr>
                <w:rFonts w:cs="Arial"/>
                <w:color w:val="000000"/>
                <w:sz w:val="18"/>
                <w:szCs w:val="18"/>
              </w:rPr>
              <w:t>2.</w:t>
            </w:r>
          </w:p>
        </w:tc>
        <w:tc>
          <w:tcPr>
            <w:tcW w:w="3508" w:type="dxa"/>
          </w:tcPr>
          <w:p w14:paraId="367BE202" w14:textId="77777777" w:rsidR="00EF1DC4" w:rsidRPr="00BE2F28" w:rsidRDefault="00EF1DC4" w:rsidP="009B684D">
            <w:pPr>
              <w:spacing w:before="100" w:beforeAutospacing="1" w:after="100" w:afterAutospacing="1"/>
              <w:rPr>
                <w:rFonts w:cs="Arial"/>
                <w:color w:val="000000"/>
                <w:sz w:val="18"/>
                <w:szCs w:val="18"/>
              </w:rPr>
            </w:pPr>
            <w:r>
              <w:rPr>
                <w:rFonts w:cs="Arial"/>
                <w:color w:val="000000"/>
                <w:sz w:val="18"/>
                <w:szCs w:val="18"/>
              </w:rPr>
              <w:t xml:space="preserve"> </w:t>
            </w:r>
          </w:p>
        </w:tc>
        <w:tc>
          <w:tcPr>
            <w:tcW w:w="4819" w:type="dxa"/>
          </w:tcPr>
          <w:p w14:paraId="499A3002" w14:textId="77777777" w:rsidR="00EF1DC4" w:rsidRPr="00BE2F28" w:rsidRDefault="00EF1DC4" w:rsidP="009B684D">
            <w:pPr>
              <w:spacing w:before="100" w:beforeAutospacing="1" w:after="100" w:afterAutospacing="1"/>
              <w:rPr>
                <w:rFonts w:cs="Arial"/>
                <w:color w:val="000000"/>
                <w:sz w:val="18"/>
                <w:szCs w:val="18"/>
              </w:rPr>
            </w:pPr>
            <w:r>
              <w:rPr>
                <w:rFonts w:cs="Arial"/>
                <w:color w:val="000000"/>
                <w:sz w:val="18"/>
                <w:szCs w:val="18"/>
              </w:rPr>
              <w:t xml:space="preserve"> </w:t>
            </w:r>
          </w:p>
        </w:tc>
      </w:tr>
      <w:tr w:rsidR="00EF1DC4" w:rsidRPr="00BE2F28" w14:paraId="7BDA7511" w14:textId="77777777" w:rsidTr="009B684D">
        <w:tc>
          <w:tcPr>
            <w:tcW w:w="603" w:type="dxa"/>
          </w:tcPr>
          <w:p w14:paraId="5001E1E2" w14:textId="77777777" w:rsidR="00EF1DC4" w:rsidRDefault="00EF1DC4" w:rsidP="009B684D">
            <w:pPr>
              <w:spacing w:before="100" w:beforeAutospacing="1" w:after="100" w:afterAutospacing="1"/>
              <w:rPr>
                <w:rFonts w:cs="Arial"/>
                <w:color w:val="000000"/>
                <w:sz w:val="18"/>
                <w:szCs w:val="18"/>
              </w:rPr>
            </w:pPr>
            <w:r>
              <w:rPr>
                <w:rFonts w:cs="Arial"/>
                <w:color w:val="000000"/>
                <w:sz w:val="18"/>
                <w:szCs w:val="18"/>
              </w:rPr>
              <w:t xml:space="preserve">3. </w:t>
            </w:r>
          </w:p>
        </w:tc>
        <w:tc>
          <w:tcPr>
            <w:tcW w:w="3508" w:type="dxa"/>
          </w:tcPr>
          <w:p w14:paraId="7343899E" w14:textId="77777777" w:rsidR="00EF1DC4" w:rsidRDefault="00EF1DC4" w:rsidP="009B684D">
            <w:pPr>
              <w:spacing w:before="100" w:beforeAutospacing="1" w:after="100" w:afterAutospacing="1"/>
              <w:rPr>
                <w:rFonts w:cs="Arial"/>
                <w:color w:val="000000"/>
                <w:sz w:val="18"/>
                <w:szCs w:val="18"/>
              </w:rPr>
            </w:pPr>
            <w:r>
              <w:rPr>
                <w:rFonts w:cs="Arial"/>
                <w:color w:val="000000"/>
                <w:sz w:val="18"/>
                <w:szCs w:val="18"/>
              </w:rPr>
              <w:t xml:space="preserve"> </w:t>
            </w:r>
          </w:p>
        </w:tc>
        <w:tc>
          <w:tcPr>
            <w:tcW w:w="4819" w:type="dxa"/>
          </w:tcPr>
          <w:p w14:paraId="01036F88" w14:textId="77777777" w:rsidR="00EF1DC4" w:rsidRDefault="00EF1DC4" w:rsidP="009B684D">
            <w:pPr>
              <w:spacing w:before="100" w:beforeAutospacing="1" w:after="100" w:afterAutospacing="1"/>
              <w:rPr>
                <w:rFonts w:cs="Arial"/>
                <w:color w:val="000000"/>
                <w:sz w:val="18"/>
                <w:szCs w:val="18"/>
              </w:rPr>
            </w:pPr>
            <w:r>
              <w:rPr>
                <w:rFonts w:cs="Arial"/>
                <w:color w:val="000000"/>
                <w:sz w:val="18"/>
                <w:szCs w:val="18"/>
              </w:rPr>
              <w:t xml:space="preserve"> </w:t>
            </w:r>
          </w:p>
        </w:tc>
      </w:tr>
    </w:tbl>
    <w:p w14:paraId="06CA0404" w14:textId="77777777" w:rsidR="00EF1DC4" w:rsidRDefault="00EF1DC4" w:rsidP="00EF1DC4">
      <w:pPr>
        <w:jc w:val="both"/>
        <w:rPr>
          <w:rFonts w:cs="Arial"/>
          <w:szCs w:val="20"/>
        </w:rPr>
      </w:pPr>
    </w:p>
    <w:p w14:paraId="0F08CF9E" w14:textId="77777777" w:rsidR="00EF1DC4" w:rsidRDefault="00EF1DC4" w:rsidP="00EF1DC4">
      <w:pPr>
        <w:numPr>
          <w:ilvl w:val="0"/>
          <w:numId w:val="42"/>
        </w:numPr>
        <w:ind w:left="284"/>
        <w:jc w:val="both"/>
        <w:rPr>
          <w:rFonts w:cs="Arial"/>
          <w:szCs w:val="20"/>
        </w:rPr>
      </w:pPr>
      <w:r w:rsidRPr="00BF47D8">
        <w:rPr>
          <w:rFonts w:cs="Arial"/>
          <w:szCs w:val="20"/>
        </w:rPr>
        <w:t xml:space="preserve">Odgovorni delavec(ci) </w:t>
      </w:r>
      <w:r w:rsidRPr="00BF47D8">
        <w:rPr>
          <w:rFonts w:cs="Arial"/>
          <w:b/>
          <w:szCs w:val="20"/>
        </w:rPr>
        <w:t>izvajalca del</w:t>
      </w:r>
      <w:r w:rsidRPr="00BF47D8">
        <w:rPr>
          <w:rFonts w:cs="Arial"/>
          <w:szCs w:val="20"/>
        </w:rPr>
        <w:t xml:space="preserve"> za zagotavljanje varnosti in zdravja pri delu na skupnem delovišču je/so naslednji vodje (skrbi za varnost svojih podrejenih delavcev in opravljanje dela v skladu s predpisi):</w:t>
      </w:r>
    </w:p>
    <w:p w14:paraId="6011A2C9" w14:textId="77777777" w:rsidR="00EF1DC4" w:rsidRPr="000A436A" w:rsidRDefault="00EF1DC4" w:rsidP="00EF1DC4">
      <w:pPr>
        <w:ind w:left="284"/>
        <w:jc w:val="both"/>
        <w:rPr>
          <w:rFonts w:cs="Arial"/>
          <w:sz w:val="10"/>
          <w:szCs w:val="10"/>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EF1DC4" w:rsidRPr="00BF47D8" w14:paraId="34349301" w14:textId="77777777" w:rsidTr="009B684D">
        <w:tc>
          <w:tcPr>
            <w:tcW w:w="603" w:type="dxa"/>
            <w:shd w:val="pct10" w:color="auto" w:fill="auto"/>
          </w:tcPr>
          <w:p w14:paraId="1F9ED050" w14:textId="77777777" w:rsidR="00EF1DC4" w:rsidRPr="00BF47D8" w:rsidRDefault="00EF1DC4" w:rsidP="009B684D">
            <w:pPr>
              <w:spacing w:before="100" w:beforeAutospacing="1" w:after="100" w:afterAutospacing="1"/>
              <w:rPr>
                <w:rFonts w:cs="Arial"/>
                <w:sz w:val="18"/>
                <w:szCs w:val="18"/>
              </w:rPr>
            </w:pPr>
            <w:bookmarkStart w:id="7" w:name="_Hlk527357235"/>
            <w:r w:rsidRPr="00BF47D8">
              <w:rPr>
                <w:rFonts w:cs="Arial"/>
                <w:sz w:val="18"/>
                <w:szCs w:val="18"/>
              </w:rPr>
              <w:t xml:space="preserve">Št. </w:t>
            </w:r>
          </w:p>
        </w:tc>
        <w:tc>
          <w:tcPr>
            <w:tcW w:w="3508" w:type="dxa"/>
            <w:shd w:val="pct10" w:color="auto" w:fill="auto"/>
          </w:tcPr>
          <w:p w14:paraId="2AAA57FE" w14:textId="77777777" w:rsidR="00EF1DC4" w:rsidRPr="00BF47D8" w:rsidRDefault="00EF1DC4" w:rsidP="009B684D">
            <w:pPr>
              <w:spacing w:before="100" w:beforeAutospacing="1" w:after="100" w:afterAutospacing="1"/>
              <w:rPr>
                <w:rFonts w:cs="Arial"/>
                <w:sz w:val="18"/>
                <w:szCs w:val="18"/>
              </w:rPr>
            </w:pPr>
            <w:r w:rsidRPr="00BF47D8">
              <w:rPr>
                <w:rFonts w:cs="Arial"/>
                <w:sz w:val="18"/>
                <w:szCs w:val="18"/>
              </w:rPr>
              <w:t>Ime in priimek</w:t>
            </w:r>
          </w:p>
        </w:tc>
        <w:tc>
          <w:tcPr>
            <w:tcW w:w="4819" w:type="dxa"/>
            <w:shd w:val="pct10" w:color="auto" w:fill="auto"/>
          </w:tcPr>
          <w:p w14:paraId="63FE7753" w14:textId="77777777" w:rsidR="00EF1DC4" w:rsidRPr="00BF47D8" w:rsidRDefault="00EF1DC4" w:rsidP="009B684D">
            <w:pPr>
              <w:spacing w:before="100" w:beforeAutospacing="1" w:after="100" w:afterAutospacing="1"/>
              <w:rPr>
                <w:rFonts w:cs="Arial"/>
                <w:sz w:val="18"/>
                <w:szCs w:val="18"/>
              </w:rPr>
            </w:pPr>
            <w:r w:rsidRPr="00BF47D8">
              <w:rPr>
                <w:rFonts w:cs="Arial"/>
                <w:sz w:val="18"/>
                <w:szCs w:val="18"/>
              </w:rPr>
              <w:t>Zaposlen</w:t>
            </w:r>
            <w:r>
              <w:rPr>
                <w:rFonts w:cs="Arial"/>
                <w:sz w:val="18"/>
                <w:szCs w:val="18"/>
              </w:rPr>
              <w:t xml:space="preserve"> - F</w:t>
            </w:r>
            <w:r w:rsidRPr="00BF47D8">
              <w:rPr>
                <w:rFonts w:cs="Arial"/>
                <w:sz w:val="18"/>
                <w:szCs w:val="18"/>
              </w:rPr>
              <w:t>unkcija</w:t>
            </w:r>
          </w:p>
        </w:tc>
      </w:tr>
      <w:tr w:rsidR="00EF1DC4" w:rsidRPr="00BE2F28" w14:paraId="26F46612" w14:textId="77777777" w:rsidTr="009B684D">
        <w:tc>
          <w:tcPr>
            <w:tcW w:w="603" w:type="dxa"/>
          </w:tcPr>
          <w:p w14:paraId="5FF85DC2" w14:textId="77777777" w:rsidR="00EF1DC4" w:rsidRPr="00BE2F28" w:rsidRDefault="00EF1DC4" w:rsidP="009B684D">
            <w:pPr>
              <w:spacing w:before="100" w:beforeAutospacing="1" w:after="100" w:afterAutospacing="1"/>
              <w:rPr>
                <w:rFonts w:cs="Arial"/>
                <w:color w:val="000000"/>
                <w:sz w:val="18"/>
                <w:szCs w:val="18"/>
              </w:rPr>
            </w:pPr>
            <w:r w:rsidRPr="00BE2F28">
              <w:rPr>
                <w:rFonts w:cs="Arial"/>
                <w:color w:val="000000"/>
                <w:sz w:val="18"/>
                <w:szCs w:val="18"/>
              </w:rPr>
              <w:t>1.</w:t>
            </w:r>
          </w:p>
        </w:tc>
        <w:tc>
          <w:tcPr>
            <w:tcW w:w="3508" w:type="dxa"/>
          </w:tcPr>
          <w:p w14:paraId="5631D7DB" w14:textId="77777777" w:rsidR="00EF1DC4" w:rsidRPr="00BE2F28" w:rsidRDefault="00EF1DC4" w:rsidP="009B684D">
            <w:pPr>
              <w:spacing w:before="100" w:beforeAutospacing="1" w:after="100" w:afterAutospacing="1"/>
              <w:rPr>
                <w:rFonts w:cs="Arial"/>
                <w:color w:val="000000"/>
                <w:sz w:val="18"/>
                <w:szCs w:val="18"/>
              </w:rPr>
            </w:pPr>
          </w:p>
        </w:tc>
        <w:tc>
          <w:tcPr>
            <w:tcW w:w="4819" w:type="dxa"/>
          </w:tcPr>
          <w:p w14:paraId="5132DA7A" w14:textId="77777777" w:rsidR="00EF1DC4" w:rsidRPr="00BE2F28" w:rsidRDefault="00EF1DC4" w:rsidP="009B684D">
            <w:pPr>
              <w:spacing w:before="100" w:beforeAutospacing="1" w:after="100" w:afterAutospacing="1"/>
              <w:rPr>
                <w:rFonts w:cs="Arial"/>
                <w:color w:val="000000"/>
                <w:sz w:val="18"/>
                <w:szCs w:val="18"/>
              </w:rPr>
            </w:pPr>
          </w:p>
        </w:tc>
      </w:tr>
      <w:bookmarkEnd w:id="7"/>
      <w:tr w:rsidR="00EF1DC4" w:rsidRPr="00BE2F28" w14:paraId="5D72945C" w14:textId="77777777" w:rsidTr="009B684D">
        <w:tc>
          <w:tcPr>
            <w:tcW w:w="603" w:type="dxa"/>
          </w:tcPr>
          <w:p w14:paraId="08FC7BA9" w14:textId="77777777" w:rsidR="00EF1DC4" w:rsidRPr="00BE2F28" w:rsidRDefault="00EF1DC4" w:rsidP="009B684D">
            <w:pPr>
              <w:spacing w:before="100" w:beforeAutospacing="1" w:after="100" w:afterAutospacing="1"/>
              <w:rPr>
                <w:rFonts w:cs="Arial"/>
                <w:color w:val="000000"/>
                <w:sz w:val="18"/>
                <w:szCs w:val="18"/>
              </w:rPr>
            </w:pPr>
            <w:r>
              <w:rPr>
                <w:rFonts w:cs="Arial"/>
                <w:color w:val="000000"/>
                <w:sz w:val="18"/>
                <w:szCs w:val="18"/>
              </w:rPr>
              <w:t>2.</w:t>
            </w:r>
          </w:p>
        </w:tc>
        <w:tc>
          <w:tcPr>
            <w:tcW w:w="3508" w:type="dxa"/>
          </w:tcPr>
          <w:p w14:paraId="5920C1EF" w14:textId="77777777" w:rsidR="00EF1DC4" w:rsidRPr="00BE2F28" w:rsidRDefault="00EF1DC4" w:rsidP="009B684D">
            <w:pPr>
              <w:spacing w:before="100" w:beforeAutospacing="1" w:after="100" w:afterAutospacing="1"/>
              <w:rPr>
                <w:rFonts w:cs="Arial"/>
                <w:color w:val="000000"/>
                <w:sz w:val="18"/>
                <w:szCs w:val="18"/>
              </w:rPr>
            </w:pPr>
          </w:p>
        </w:tc>
        <w:tc>
          <w:tcPr>
            <w:tcW w:w="4819" w:type="dxa"/>
          </w:tcPr>
          <w:p w14:paraId="58BCC8DC" w14:textId="77777777" w:rsidR="00EF1DC4" w:rsidRPr="00BE2F28" w:rsidRDefault="00EF1DC4" w:rsidP="009B684D">
            <w:pPr>
              <w:spacing w:before="100" w:beforeAutospacing="1" w:after="100" w:afterAutospacing="1"/>
              <w:rPr>
                <w:rFonts w:cs="Arial"/>
                <w:color w:val="000000"/>
                <w:sz w:val="18"/>
                <w:szCs w:val="18"/>
              </w:rPr>
            </w:pPr>
          </w:p>
        </w:tc>
      </w:tr>
      <w:tr w:rsidR="00EF1DC4" w:rsidRPr="00BE2F28" w14:paraId="0CB1D3E5" w14:textId="77777777" w:rsidTr="009B684D">
        <w:tc>
          <w:tcPr>
            <w:tcW w:w="603" w:type="dxa"/>
          </w:tcPr>
          <w:p w14:paraId="0FB2719B" w14:textId="77777777" w:rsidR="00EF1DC4" w:rsidRPr="00BE2F28" w:rsidRDefault="00EF1DC4" w:rsidP="009B684D">
            <w:pPr>
              <w:spacing w:before="100" w:beforeAutospacing="1" w:after="100" w:afterAutospacing="1"/>
              <w:rPr>
                <w:rFonts w:cs="Arial"/>
                <w:color w:val="000000"/>
                <w:sz w:val="18"/>
                <w:szCs w:val="18"/>
              </w:rPr>
            </w:pPr>
          </w:p>
        </w:tc>
        <w:tc>
          <w:tcPr>
            <w:tcW w:w="3508" w:type="dxa"/>
          </w:tcPr>
          <w:p w14:paraId="4BBCF52A" w14:textId="77777777" w:rsidR="00EF1DC4" w:rsidRPr="00BE2F28" w:rsidRDefault="00EF1DC4" w:rsidP="009B684D">
            <w:pPr>
              <w:spacing w:before="100" w:beforeAutospacing="1" w:after="100" w:afterAutospacing="1"/>
              <w:rPr>
                <w:rFonts w:cs="Arial"/>
                <w:color w:val="000000"/>
                <w:sz w:val="18"/>
                <w:szCs w:val="18"/>
              </w:rPr>
            </w:pPr>
          </w:p>
        </w:tc>
        <w:tc>
          <w:tcPr>
            <w:tcW w:w="4819" w:type="dxa"/>
          </w:tcPr>
          <w:p w14:paraId="2B162C64" w14:textId="77777777" w:rsidR="00EF1DC4" w:rsidRPr="00BE2F28" w:rsidRDefault="00EF1DC4" w:rsidP="009B684D">
            <w:pPr>
              <w:spacing w:before="100" w:beforeAutospacing="1" w:after="100" w:afterAutospacing="1"/>
              <w:rPr>
                <w:rFonts w:cs="Arial"/>
                <w:color w:val="000000"/>
                <w:sz w:val="18"/>
                <w:szCs w:val="18"/>
              </w:rPr>
            </w:pPr>
          </w:p>
        </w:tc>
      </w:tr>
    </w:tbl>
    <w:p w14:paraId="1D1AAA52" w14:textId="77777777" w:rsidR="00EF1DC4" w:rsidRPr="00BF47D8" w:rsidRDefault="00EF1DC4" w:rsidP="00EF1DC4">
      <w:pPr>
        <w:rPr>
          <w:rFonts w:cs="Arial"/>
          <w:szCs w:val="20"/>
        </w:rPr>
      </w:pPr>
    </w:p>
    <w:p w14:paraId="2304D31F" w14:textId="77777777" w:rsidR="00EF1DC4" w:rsidRDefault="00EF1DC4" w:rsidP="00EF1DC4">
      <w:pPr>
        <w:numPr>
          <w:ilvl w:val="0"/>
          <w:numId w:val="42"/>
        </w:numPr>
        <w:ind w:left="284"/>
        <w:jc w:val="both"/>
        <w:rPr>
          <w:rFonts w:cs="Arial"/>
          <w:szCs w:val="20"/>
        </w:rPr>
      </w:pPr>
      <w:r w:rsidRPr="00BF47D8">
        <w:rPr>
          <w:rFonts w:cs="Arial"/>
          <w:szCs w:val="20"/>
        </w:rPr>
        <w:t xml:space="preserve">Obe podpisnici se sporazumno dogovorita, da </w:t>
      </w:r>
      <w:bookmarkStart w:id="8" w:name="_Hlk15022857"/>
      <w:r w:rsidRPr="00BF47D8">
        <w:rPr>
          <w:rFonts w:cs="Arial"/>
          <w:szCs w:val="20"/>
        </w:rPr>
        <w:t>za usklajeno izvajanje ukrepov</w:t>
      </w:r>
      <w:bookmarkEnd w:id="8"/>
      <w:r>
        <w:rPr>
          <w:rFonts w:cs="Arial"/>
          <w:szCs w:val="20"/>
        </w:rPr>
        <w:t>,</w:t>
      </w:r>
      <w:r w:rsidRPr="00BF47D8">
        <w:rPr>
          <w:rFonts w:cs="Arial"/>
          <w:szCs w:val="20"/>
        </w:rPr>
        <w:t xml:space="preserve"> določenih s tem pisnim sporazumom, imenujeta osebo:</w:t>
      </w:r>
    </w:p>
    <w:p w14:paraId="0B24231B" w14:textId="77777777" w:rsidR="00EF1DC4" w:rsidRPr="003F01EF" w:rsidRDefault="00EF1DC4" w:rsidP="00EF1DC4">
      <w:pPr>
        <w:jc w:val="both"/>
        <w:rPr>
          <w:rFonts w:cs="Arial"/>
          <w:sz w:val="10"/>
          <w:szCs w:val="10"/>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EF1DC4" w:rsidRPr="00BF47D8" w14:paraId="7B4A3929" w14:textId="77777777" w:rsidTr="009B684D">
        <w:tc>
          <w:tcPr>
            <w:tcW w:w="603" w:type="dxa"/>
            <w:shd w:val="pct10" w:color="auto" w:fill="auto"/>
          </w:tcPr>
          <w:p w14:paraId="04638A4B" w14:textId="77777777" w:rsidR="00EF1DC4" w:rsidRPr="00BF47D8" w:rsidRDefault="00EF1DC4" w:rsidP="009B684D">
            <w:pPr>
              <w:spacing w:before="100" w:beforeAutospacing="1" w:after="100" w:afterAutospacing="1"/>
              <w:rPr>
                <w:rFonts w:cs="Arial"/>
                <w:sz w:val="18"/>
                <w:szCs w:val="18"/>
              </w:rPr>
            </w:pPr>
            <w:r w:rsidRPr="00BF47D8">
              <w:rPr>
                <w:rFonts w:cs="Arial"/>
                <w:sz w:val="18"/>
                <w:szCs w:val="18"/>
              </w:rPr>
              <w:t xml:space="preserve">Št. </w:t>
            </w:r>
          </w:p>
        </w:tc>
        <w:tc>
          <w:tcPr>
            <w:tcW w:w="3508" w:type="dxa"/>
            <w:shd w:val="pct10" w:color="auto" w:fill="auto"/>
          </w:tcPr>
          <w:p w14:paraId="79BD1DA8" w14:textId="77777777" w:rsidR="00EF1DC4" w:rsidRPr="00BF47D8" w:rsidRDefault="00EF1DC4" w:rsidP="009B684D">
            <w:pPr>
              <w:spacing w:before="100" w:beforeAutospacing="1" w:after="100" w:afterAutospacing="1"/>
              <w:rPr>
                <w:rFonts w:cs="Arial"/>
                <w:sz w:val="18"/>
                <w:szCs w:val="18"/>
              </w:rPr>
            </w:pPr>
            <w:r w:rsidRPr="00BF47D8">
              <w:rPr>
                <w:rFonts w:cs="Arial"/>
                <w:sz w:val="18"/>
                <w:szCs w:val="18"/>
              </w:rPr>
              <w:t>Ime in priimek</w:t>
            </w:r>
          </w:p>
        </w:tc>
        <w:tc>
          <w:tcPr>
            <w:tcW w:w="4819" w:type="dxa"/>
            <w:shd w:val="pct10" w:color="auto" w:fill="auto"/>
          </w:tcPr>
          <w:p w14:paraId="6727C1FF" w14:textId="77777777" w:rsidR="00EF1DC4" w:rsidRPr="00BF47D8" w:rsidRDefault="00EF1DC4" w:rsidP="009B684D">
            <w:pPr>
              <w:spacing w:before="100" w:beforeAutospacing="1" w:after="100" w:afterAutospacing="1"/>
              <w:rPr>
                <w:rFonts w:cs="Arial"/>
                <w:sz w:val="18"/>
                <w:szCs w:val="18"/>
              </w:rPr>
            </w:pPr>
            <w:r w:rsidRPr="00BF47D8">
              <w:rPr>
                <w:rFonts w:cs="Arial"/>
                <w:sz w:val="18"/>
                <w:szCs w:val="18"/>
              </w:rPr>
              <w:t>Zaposlen</w:t>
            </w:r>
            <w:r>
              <w:rPr>
                <w:rFonts w:cs="Arial"/>
                <w:sz w:val="18"/>
                <w:szCs w:val="18"/>
              </w:rPr>
              <w:t xml:space="preserve"> - F</w:t>
            </w:r>
            <w:r w:rsidRPr="00BF47D8">
              <w:rPr>
                <w:rFonts w:cs="Arial"/>
                <w:sz w:val="18"/>
                <w:szCs w:val="18"/>
              </w:rPr>
              <w:t>unkcija</w:t>
            </w:r>
          </w:p>
        </w:tc>
      </w:tr>
      <w:tr w:rsidR="00EF1DC4" w:rsidRPr="00BE2F28" w14:paraId="62FF96A4" w14:textId="77777777" w:rsidTr="009B684D">
        <w:tc>
          <w:tcPr>
            <w:tcW w:w="603" w:type="dxa"/>
          </w:tcPr>
          <w:p w14:paraId="697FDED1" w14:textId="77777777" w:rsidR="00EF1DC4" w:rsidRPr="00BE2F28" w:rsidRDefault="00EF1DC4" w:rsidP="009B684D">
            <w:pPr>
              <w:spacing w:before="100" w:beforeAutospacing="1" w:after="100" w:afterAutospacing="1"/>
              <w:rPr>
                <w:rFonts w:cs="Arial"/>
                <w:color w:val="000000"/>
                <w:sz w:val="18"/>
                <w:szCs w:val="18"/>
              </w:rPr>
            </w:pPr>
            <w:r>
              <w:rPr>
                <w:rFonts w:cs="Arial"/>
                <w:color w:val="000000"/>
                <w:sz w:val="18"/>
                <w:szCs w:val="18"/>
              </w:rPr>
              <w:t>1.</w:t>
            </w:r>
          </w:p>
        </w:tc>
        <w:tc>
          <w:tcPr>
            <w:tcW w:w="3508" w:type="dxa"/>
          </w:tcPr>
          <w:p w14:paraId="6993DAC1" w14:textId="77777777" w:rsidR="00EF1DC4" w:rsidRDefault="00EF1DC4" w:rsidP="009B684D">
            <w:pPr>
              <w:spacing w:before="100" w:beforeAutospacing="1" w:after="100" w:afterAutospacing="1"/>
              <w:rPr>
                <w:rFonts w:cs="Arial"/>
                <w:color w:val="000000"/>
                <w:sz w:val="18"/>
                <w:szCs w:val="18"/>
              </w:rPr>
            </w:pPr>
            <w:r>
              <w:rPr>
                <w:rFonts w:cs="Arial"/>
                <w:color w:val="000000"/>
                <w:sz w:val="18"/>
                <w:szCs w:val="18"/>
              </w:rPr>
              <w:t xml:space="preserve"> </w:t>
            </w:r>
          </w:p>
        </w:tc>
        <w:tc>
          <w:tcPr>
            <w:tcW w:w="4819" w:type="dxa"/>
          </w:tcPr>
          <w:p w14:paraId="683C0E5B" w14:textId="77777777" w:rsidR="00EF1DC4" w:rsidRDefault="00EF1DC4" w:rsidP="009B684D">
            <w:pPr>
              <w:spacing w:before="100" w:beforeAutospacing="1" w:after="100" w:afterAutospacing="1"/>
              <w:rPr>
                <w:rFonts w:cs="Arial"/>
                <w:color w:val="000000"/>
                <w:sz w:val="18"/>
                <w:szCs w:val="18"/>
              </w:rPr>
            </w:pPr>
            <w:r>
              <w:rPr>
                <w:rFonts w:cs="Arial"/>
                <w:color w:val="000000"/>
                <w:sz w:val="18"/>
                <w:szCs w:val="18"/>
              </w:rPr>
              <w:t xml:space="preserve"> </w:t>
            </w:r>
          </w:p>
        </w:tc>
      </w:tr>
      <w:tr w:rsidR="00EF1DC4" w:rsidRPr="00BE2F28" w14:paraId="723FEDEC" w14:textId="77777777" w:rsidTr="009B684D">
        <w:tc>
          <w:tcPr>
            <w:tcW w:w="603" w:type="dxa"/>
            <w:tcBorders>
              <w:top w:val="single" w:sz="4" w:space="0" w:color="auto"/>
              <w:left w:val="single" w:sz="4" w:space="0" w:color="auto"/>
              <w:bottom w:val="single" w:sz="4" w:space="0" w:color="auto"/>
              <w:right w:val="single" w:sz="4" w:space="0" w:color="auto"/>
            </w:tcBorders>
          </w:tcPr>
          <w:p w14:paraId="02430CC4" w14:textId="77777777" w:rsidR="00EF1DC4" w:rsidRPr="00BE2F28" w:rsidRDefault="00EF1DC4" w:rsidP="009B684D">
            <w:pPr>
              <w:spacing w:before="100" w:beforeAutospacing="1" w:after="100" w:afterAutospacing="1"/>
              <w:rPr>
                <w:rFonts w:cs="Arial"/>
                <w:color w:val="000000"/>
                <w:sz w:val="18"/>
                <w:szCs w:val="18"/>
              </w:rPr>
            </w:pPr>
            <w:r>
              <w:rPr>
                <w:rFonts w:cs="Arial"/>
                <w:color w:val="000000"/>
                <w:sz w:val="18"/>
                <w:szCs w:val="18"/>
              </w:rPr>
              <w:t>2</w:t>
            </w:r>
            <w:r w:rsidRPr="00BE2F28">
              <w:rPr>
                <w:rFonts w:cs="Arial"/>
                <w:color w:val="000000"/>
                <w:sz w:val="18"/>
                <w:szCs w:val="18"/>
              </w:rPr>
              <w:t>.</w:t>
            </w:r>
          </w:p>
        </w:tc>
        <w:tc>
          <w:tcPr>
            <w:tcW w:w="3508" w:type="dxa"/>
            <w:tcBorders>
              <w:top w:val="single" w:sz="4" w:space="0" w:color="auto"/>
              <w:left w:val="single" w:sz="4" w:space="0" w:color="auto"/>
              <w:bottom w:val="single" w:sz="4" w:space="0" w:color="auto"/>
              <w:right w:val="single" w:sz="4" w:space="0" w:color="auto"/>
            </w:tcBorders>
          </w:tcPr>
          <w:p w14:paraId="614D5FFE" w14:textId="77777777" w:rsidR="00EF1DC4" w:rsidRPr="00BE2F28" w:rsidRDefault="00EF1DC4" w:rsidP="009B684D">
            <w:pPr>
              <w:spacing w:before="100" w:beforeAutospacing="1" w:after="100" w:afterAutospacing="1"/>
              <w:rPr>
                <w:rFonts w:cs="Arial"/>
                <w:color w:val="000000"/>
                <w:sz w:val="18"/>
                <w:szCs w:val="18"/>
              </w:rPr>
            </w:pPr>
            <w:r>
              <w:rPr>
                <w:rFonts w:cs="Arial"/>
                <w:color w:val="000000"/>
                <w:sz w:val="18"/>
                <w:szCs w:val="18"/>
              </w:rPr>
              <w:t xml:space="preserve"> </w:t>
            </w:r>
          </w:p>
        </w:tc>
        <w:tc>
          <w:tcPr>
            <w:tcW w:w="4819" w:type="dxa"/>
            <w:tcBorders>
              <w:top w:val="single" w:sz="4" w:space="0" w:color="auto"/>
              <w:left w:val="single" w:sz="4" w:space="0" w:color="auto"/>
              <w:bottom w:val="single" w:sz="4" w:space="0" w:color="auto"/>
              <w:right w:val="single" w:sz="4" w:space="0" w:color="auto"/>
            </w:tcBorders>
          </w:tcPr>
          <w:p w14:paraId="7068743B" w14:textId="77777777" w:rsidR="00EF1DC4" w:rsidRPr="00BE2F28" w:rsidRDefault="00EF1DC4" w:rsidP="009B684D">
            <w:pPr>
              <w:spacing w:before="100" w:beforeAutospacing="1" w:after="100" w:afterAutospacing="1"/>
              <w:rPr>
                <w:rFonts w:cs="Arial"/>
                <w:color w:val="000000"/>
                <w:sz w:val="18"/>
                <w:szCs w:val="18"/>
              </w:rPr>
            </w:pPr>
            <w:r>
              <w:rPr>
                <w:rFonts w:cs="Arial"/>
                <w:color w:val="000000"/>
                <w:sz w:val="18"/>
                <w:szCs w:val="18"/>
              </w:rPr>
              <w:t xml:space="preserve"> </w:t>
            </w:r>
          </w:p>
        </w:tc>
      </w:tr>
    </w:tbl>
    <w:p w14:paraId="1997658E" w14:textId="77777777" w:rsidR="00EF1DC4" w:rsidRDefault="00EF1DC4" w:rsidP="00EF1DC4">
      <w:pPr>
        <w:jc w:val="both"/>
        <w:rPr>
          <w:rFonts w:cs="Arial"/>
          <w:szCs w:val="20"/>
        </w:rPr>
      </w:pPr>
    </w:p>
    <w:p w14:paraId="601FC4F0" w14:textId="77777777" w:rsidR="00EF1DC4" w:rsidRDefault="00EF1DC4" w:rsidP="00EF1DC4">
      <w:pPr>
        <w:numPr>
          <w:ilvl w:val="0"/>
          <w:numId w:val="42"/>
        </w:numPr>
        <w:ind w:left="284"/>
        <w:jc w:val="both"/>
        <w:rPr>
          <w:rFonts w:cs="Arial"/>
          <w:szCs w:val="20"/>
        </w:rPr>
      </w:pPr>
      <w:r>
        <w:rPr>
          <w:rFonts w:cs="Arial"/>
          <w:szCs w:val="20"/>
        </w:rPr>
        <w:t xml:space="preserve">Vse </w:t>
      </w:r>
      <w:r w:rsidRPr="00BF47D8">
        <w:rPr>
          <w:rFonts w:cs="Arial"/>
          <w:szCs w:val="20"/>
        </w:rPr>
        <w:t>pogodben</w:t>
      </w:r>
      <w:r>
        <w:rPr>
          <w:rFonts w:cs="Arial"/>
          <w:szCs w:val="20"/>
        </w:rPr>
        <w:t>e</w:t>
      </w:r>
      <w:r w:rsidRPr="00BF47D8">
        <w:rPr>
          <w:rFonts w:cs="Arial"/>
          <w:szCs w:val="20"/>
        </w:rPr>
        <w:t xml:space="preserve"> strank</w:t>
      </w:r>
      <w:r>
        <w:rPr>
          <w:rFonts w:cs="Arial"/>
          <w:szCs w:val="20"/>
        </w:rPr>
        <w:t>e</w:t>
      </w:r>
      <w:r w:rsidRPr="00BF47D8">
        <w:rPr>
          <w:rFonts w:cs="Arial"/>
          <w:szCs w:val="20"/>
        </w:rPr>
        <w:t xml:space="preserve"> tega sporazuma s</w:t>
      </w:r>
      <w:r>
        <w:rPr>
          <w:rFonts w:cs="Arial"/>
          <w:szCs w:val="20"/>
        </w:rPr>
        <w:t>o</w:t>
      </w:r>
      <w:r w:rsidRPr="00BF47D8">
        <w:rPr>
          <w:rFonts w:cs="Arial"/>
          <w:szCs w:val="20"/>
        </w:rPr>
        <w:t xml:space="preserve"> dolžn</w:t>
      </w:r>
      <w:r>
        <w:rPr>
          <w:rFonts w:cs="Arial"/>
          <w:szCs w:val="20"/>
        </w:rPr>
        <w:t>e i</w:t>
      </w:r>
      <w:r w:rsidRPr="00BF47D8">
        <w:rPr>
          <w:rFonts w:cs="Arial"/>
          <w:szCs w:val="20"/>
        </w:rPr>
        <w:t>zvajati dela na skupnem delovišču skladno z veljavno zakonodajo s področja varnosti in zdravja pri delu</w:t>
      </w:r>
      <w:r>
        <w:rPr>
          <w:rFonts w:cs="Arial"/>
          <w:szCs w:val="20"/>
        </w:rPr>
        <w:t xml:space="preserve"> ter varstva pred požarom</w:t>
      </w:r>
      <w:r w:rsidRPr="00BF47D8">
        <w:rPr>
          <w:rFonts w:cs="Arial"/>
          <w:szCs w:val="20"/>
        </w:rPr>
        <w:t>, da zagotovi</w:t>
      </w:r>
      <w:r>
        <w:rPr>
          <w:rFonts w:cs="Arial"/>
          <w:szCs w:val="20"/>
        </w:rPr>
        <w:t>jo</w:t>
      </w:r>
      <w:r w:rsidRPr="00BF47D8">
        <w:rPr>
          <w:rFonts w:cs="Arial"/>
          <w:szCs w:val="20"/>
        </w:rPr>
        <w:t xml:space="preserve"> varnost in zdravje svojih delavcev, pacientov, obiskovalcev in drugih oseb na delovišču naročnika ter</w:t>
      </w:r>
      <w:r>
        <w:rPr>
          <w:rFonts w:cs="Arial"/>
          <w:szCs w:val="20"/>
        </w:rPr>
        <w:t>,</w:t>
      </w:r>
      <w:r w:rsidRPr="00BF47D8">
        <w:rPr>
          <w:rFonts w:cs="Arial"/>
          <w:szCs w:val="20"/>
        </w:rPr>
        <w:t xml:space="preserve"> da ne ogrožata njihovega zdravja in varnosti. </w:t>
      </w:r>
      <w:r>
        <w:rPr>
          <w:rFonts w:cs="Arial"/>
          <w:szCs w:val="20"/>
        </w:rPr>
        <w:t xml:space="preserve">Vsak </w:t>
      </w:r>
      <w:r>
        <w:rPr>
          <w:rFonts w:cs="Arial"/>
          <w:szCs w:val="20"/>
        </w:rPr>
        <w:lastRenderedPageBreak/>
        <w:t xml:space="preserve">odgovorni delavec je dolžan poskrbeti, </w:t>
      </w:r>
      <w:r w:rsidRPr="004A1FC9">
        <w:rPr>
          <w:rFonts w:cs="Arial"/>
          <w:szCs w:val="20"/>
        </w:rPr>
        <w:t>da podrejeni delavci izpolnjujejo vse pogoje, oz. da delovna oprema, priprave in naprave ustrezajo veljavnim predpisom, normativom, standardom in zahtevam tehnike varnosti.</w:t>
      </w:r>
    </w:p>
    <w:p w14:paraId="3DD3088C" w14:textId="77777777" w:rsidR="00EF1DC4" w:rsidRDefault="00EF1DC4" w:rsidP="00EF1DC4">
      <w:pPr>
        <w:pStyle w:val="Odstavekseznama"/>
        <w:ind w:left="0"/>
        <w:rPr>
          <w:rFonts w:cs="Arial"/>
          <w:szCs w:val="20"/>
        </w:rPr>
      </w:pPr>
    </w:p>
    <w:p w14:paraId="63FBC922" w14:textId="77777777" w:rsidR="00EF1DC4" w:rsidRPr="00BF47D8" w:rsidRDefault="00EF1DC4" w:rsidP="00EF1DC4">
      <w:pPr>
        <w:numPr>
          <w:ilvl w:val="0"/>
          <w:numId w:val="42"/>
        </w:numPr>
        <w:ind w:left="284"/>
        <w:jc w:val="both"/>
        <w:rPr>
          <w:rFonts w:cs="Arial"/>
          <w:szCs w:val="20"/>
        </w:rPr>
      </w:pPr>
      <w:r w:rsidRPr="00BF47D8">
        <w:rPr>
          <w:rFonts w:cs="Arial"/>
          <w:szCs w:val="20"/>
        </w:rPr>
        <w:t>Pogodbeni stranki sta dolžni seznaniti imenovane odgovorne osebe po tem spisnem sporazumu o njihovem imenovanju in obveznostih na deloviščih.</w:t>
      </w:r>
    </w:p>
    <w:p w14:paraId="4D601B3B" w14:textId="77777777" w:rsidR="00EF1DC4" w:rsidRPr="002F5CF9" w:rsidRDefault="00EF1DC4" w:rsidP="00EF1DC4">
      <w:pPr>
        <w:jc w:val="both"/>
        <w:rPr>
          <w:rFonts w:cs="Arial"/>
          <w:sz w:val="8"/>
          <w:szCs w:val="8"/>
        </w:rPr>
      </w:pPr>
    </w:p>
    <w:p w14:paraId="7B018643" w14:textId="77777777" w:rsidR="00EF1DC4" w:rsidRDefault="00EF1DC4" w:rsidP="00EF1DC4">
      <w:pPr>
        <w:pStyle w:val="Odstavekseznama"/>
        <w:ind w:left="0"/>
        <w:rPr>
          <w:rFonts w:cs="Arial"/>
          <w:szCs w:val="20"/>
        </w:rPr>
      </w:pPr>
    </w:p>
    <w:p w14:paraId="0488C4C2" w14:textId="77777777" w:rsidR="00EF1DC4" w:rsidRDefault="00EF1DC4" w:rsidP="00EF1DC4">
      <w:pPr>
        <w:numPr>
          <w:ilvl w:val="0"/>
          <w:numId w:val="42"/>
        </w:numPr>
        <w:ind w:left="284"/>
        <w:jc w:val="both"/>
        <w:rPr>
          <w:rFonts w:cs="Arial"/>
          <w:szCs w:val="20"/>
        </w:rPr>
      </w:pPr>
      <w:r w:rsidRPr="00BF47D8">
        <w:rPr>
          <w:rFonts w:cs="Arial"/>
          <w:szCs w:val="20"/>
        </w:rPr>
        <w:t xml:space="preserve">Delavci, ki zagotavljajo varnost svojih delavcev so se dolžni dnevno in tudi sproti, dogovoriti o načinu izvajanja del in potrebnih varnostnih ukrepih pri zagotavljanju temeljnih načel in usklajenih ukrepov varnosti in zdravja pri delu preko delavca za usklajeno izvajanje ukrepov na delovišču. </w:t>
      </w:r>
      <w:r w:rsidRPr="00173BA5">
        <w:rPr>
          <w:rFonts w:cs="Arial"/>
          <w:color w:val="000000"/>
          <w:szCs w:val="20"/>
        </w:rPr>
        <w:t>Oseba za usklajeno izvajanje ukrepov se o ukrepih za zagotovitev varnosti posvetuje tudi s strokovn</w:t>
      </w:r>
      <w:r>
        <w:rPr>
          <w:rFonts w:cs="Arial"/>
          <w:color w:val="000000"/>
          <w:szCs w:val="20"/>
        </w:rPr>
        <w:t>im</w:t>
      </w:r>
      <w:r w:rsidRPr="00173BA5">
        <w:rPr>
          <w:rFonts w:cs="Arial"/>
          <w:color w:val="000000"/>
          <w:szCs w:val="20"/>
        </w:rPr>
        <w:t xml:space="preserve"> sodelav</w:t>
      </w:r>
      <w:r>
        <w:rPr>
          <w:rFonts w:cs="Arial"/>
          <w:color w:val="000000"/>
          <w:szCs w:val="20"/>
        </w:rPr>
        <w:t>cem</w:t>
      </w:r>
      <w:r w:rsidRPr="00173BA5">
        <w:rPr>
          <w:rFonts w:cs="Arial"/>
          <w:color w:val="000000"/>
          <w:szCs w:val="20"/>
        </w:rPr>
        <w:t xml:space="preserve"> VZD</w:t>
      </w:r>
      <w:r>
        <w:rPr>
          <w:rFonts w:cs="Arial"/>
          <w:color w:val="000000"/>
          <w:szCs w:val="20"/>
        </w:rPr>
        <w:t xml:space="preserve"> SBC</w:t>
      </w:r>
      <w:r w:rsidRPr="00173BA5">
        <w:rPr>
          <w:rFonts w:cs="Arial"/>
          <w:color w:val="000000"/>
          <w:szCs w:val="20"/>
        </w:rPr>
        <w:t>.</w:t>
      </w:r>
    </w:p>
    <w:p w14:paraId="0DF1093E" w14:textId="77777777" w:rsidR="00EF1DC4" w:rsidRPr="002F5CF9" w:rsidRDefault="00EF1DC4" w:rsidP="00EF1DC4">
      <w:pPr>
        <w:pStyle w:val="Odstavekseznama"/>
        <w:rPr>
          <w:rFonts w:cs="Arial"/>
          <w:sz w:val="8"/>
          <w:szCs w:val="8"/>
        </w:rPr>
      </w:pPr>
    </w:p>
    <w:p w14:paraId="72FC3CED" w14:textId="77777777" w:rsidR="00EF1DC4" w:rsidRDefault="00EF1DC4" w:rsidP="00EF1DC4">
      <w:pPr>
        <w:numPr>
          <w:ilvl w:val="0"/>
          <w:numId w:val="42"/>
        </w:numPr>
        <w:ind w:left="284"/>
        <w:jc w:val="both"/>
        <w:rPr>
          <w:rFonts w:cs="Arial"/>
          <w:szCs w:val="20"/>
        </w:rPr>
      </w:pPr>
      <w:r>
        <w:rPr>
          <w:rFonts w:cs="Arial"/>
          <w:szCs w:val="20"/>
        </w:rPr>
        <w:t xml:space="preserve">Imenovana oseba </w:t>
      </w:r>
      <w:r w:rsidRPr="00BE1762">
        <w:rPr>
          <w:rFonts w:cs="Arial"/>
          <w:szCs w:val="20"/>
        </w:rPr>
        <w:t>za usklajeno izvajanje ukrepov</w:t>
      </w:r>
      <w:r>
        <w:rPr>
          <w:rFonts w:cs="Arial"/>
          <w:szCs w:val="20"/>
        </w:rPr>
        <w:t xml:space="preserve"> iz 4. točke pisnega sporazuma ima</w:t>
      </w:r>
      <w:r w:rsidRPr="00BE1762">
        <w:rPr>
          <w:rFonts w:cs="Arial"/>
          <w:szCs w:val="20"/>
        </w:rPr>
        <w:t xml:space="preserve"> v zvezi z zagotavljanjem varstva pri delu na skupnem</w:t>
      </w:r>
      <w:r>
        <w:rPr>
          <w:rFonts w:cs="Arial"/>
          <w:szCs w:val="20"/>
        </w:rPr>
        <w:t xml:space="preserve"> </w:t>
      </w:r>
      <w:r w:rsidRPr="00BE1762">
        <w:rPr>
          <w:rFonts w:cs="Arial"/>
          <w:szCs w:val="20"/>
        </w:rPr>
        <w:t>delovišču zlasti naslednje naloge</w:t>
      </w:r>
      <w:r>
        <w:rPr>
          <w:rFonts w:cs="Arial"/>
          <w:szCs w:val="20"/>
        </w:rPr>
        <w:t>:</w:t>
      </w:r>
    </w:p>
    <w:p w14:paraId="51BA5326" w14:textId="77777777" w:rsidR="00EF1DC4" w:rsidRDefault="00EF1DC4" w:rsidP="00EF1DC4">
      <w:pPr>
        <w:numPr>
          <w:ilvl w:val="0"/>
          <w:numId w:val="43"/>
        </w:numPr>
        <w:jc w:val="both"/>
        <w:rPr>
          <w:rFonts w:cs="Arial"/>
          <w:szCs w:val="20"/>
        </w:rPr>
      </w:pPr>
      <w:r w:rsidRPr="00BE1762">
        <w:rPr>
          <w:rFonts w:cs="Arial"/>
          <w:szCs w:val="20"/>
        </w:rPr>
        <w:t>zagotavlja sodelovanje in medsebojno obveščanje izvajalcev del, ki bodisi hkrati ali eden za drugim delajo na gradbišču s ciljem preprečevanja poškodb in/ali zdravstvenih okvar</w:t>
      </w:r>
      <w:r>
        <w:rPr>
          <w:rFonts w:cs="Arial"/>
          <w:szCs w:val="20"/>
        </w:rPr>
        <w:t>,</w:t>
      </w:r>
    </w:p>
    <w:p w14:paraId="7414A6CD" w14:textId="77777777" w:rsidR="00EF1DC4" w:rsidRPr="00BE1762" w:rsidRDefault="00EF1DC4" w:rsidP="00EF1DC4">
      <w:pPr>
        <w:numPr>
          <w:ilvl w:val="0"/>
          <w:numId w:val="43"/>
        </w:numPr>
        <w:jc w:val="both"/>
        <w:rPr>
          <w:rFonts w:cs="Arial"/>
          <w:szCs w:val="20"/>
        </w:rPr>
      </w:pPr>
      <w:r w:rsidRPr="00BE1762">
        <w:rPr>
          <w:rFonts w:cs="Arial"/>
          <w:szCs w:val="20"/>
        </w:rPr>
        <w:t>preverja varno izvajanje delovnih postopkov in usklajuje načrtovane aktivnosti</w:t>
      </w:r>
      <w:r>
        <w:rPr>
          <w:rFonts w:cs="Arial"/>
          <w:szCs w:val="20"/>
        </w:rPr>
        <w:t>,</w:t>
      </w:r>
    </w:p>
    <w:p w14:paraId="57500A0C" w14:textId="77777777" w:rsidR="00EF1DC4" w:rsidRPr="00BE1762" w:rsidRDefault="00EF1DC4" w:rsidP="00EF1DC4">
      <w:pPr>
        <w:numPr>
          <w:ilvl w:val="0"/>
          <w:numId w:val="43"/>
        </w:numPr>
        <w:jc w:val="both"/>
        <w:rPr>
          <w:rFonts w:cs="Arial"/>
          <w:szCs w:val="20"/>
        </w:rPr>
      </w:pPr>
      <w:r w:rsidRPr="00BE1762">
        <w:rPr>
          <w:rFonts w:cs="Arial"/>
          <w:szCs w:val="20"/>
        </w:rPr>
        <w:t>nadzira spoštovanje in izvajanje preventivnih varnostnih ukrepov</w:t>
      </w:r>
      <w:r>
        <w:rPr>
          <w:rFonts w:cs="Arial"/>
          <w:szCs w:val="20"/>
        </w:rPr>
        <w:t>,</w:t>
      </w:r>
    </w:p>
    <w:p w14:paraId="349E46B3" w14:textId="77777777" w:rsidR="00EF1DC4" w:rsidRPr="00BE1762" w:rsidRDefault="00EF1DC4" w:rsidP="00EF1DC4">
      <w:pPr>
        <w:numPr>
          <w:ilvl w:val="0"/>
          <w:numId w:val="43"/>
        </w:numPr>
        <w:jc w:val="both"/>
        <w:rPr>
          <w:rFonts w:cs="Arial"/>
          <w:szCs w:val="20"/>
        </w:rPr>
      </w:pPr>
      <w:r w:rsidRPr="00BE1762">
        <w:rPr>
          <w:rFonts w:cs="Arial"/>
          <w:szCs w:val="20"/>
        </w:rPr>
        <w:t>odgovorne osebe posameznih izvajalcev opozarja na opažene pomanjkljivosti in nepravilnosti oz. opustitve ukrepov, ki lahko predstavljajo vir oz. vzrok za nastanek poškodb</w:t>
      </w:r>
      <w:r>
        <w:rPr>
          <w:rFonts w:cs="Arial"/>
          <w:szCs w:val="20"/>
        </w:rPr>
        <w:t xml:space="preserve"> ali požara in</w:t>
      </w:r>
    </w:p>
    <w:p w14:paraId="370B20C9" w14:textId="77777777" w:rsidR="00EF1DC4" w:rsidRPr="00BF47D8" w:rsidRDefault="00EF1DC4" w:rsidP="00EF1DC4">
      <w:pPr>
        <w:numPr>
          <w:ilvl w:val="0"/>
          <w:numId w:val="43"/>
        </w:numPr>
        <w:jc w:val="both"/>
        <w:rPr>
          <w:rFonts w:cs="Arial"/>
          <w:szCs w:val="20"/>
        </w:rPr>
      </w:pPr>
      <w:r>
        <w:rPr>
          <w:rFonts w:cs="Arial"/>
          <w:szCs w:val="20"/>
        </w:rPr>
        <w:t>v točki 3 vpiše vsakega kasnejšega novega izvajalca del in ga seznani z vsebino tega dokumenta.</w:t>
      </w:r>
    </w:p>
    <w:p w14:paraId="40F59E1B" w14:textId="77777777" w:rsidR="00EF1DC4" w:rsidRPr="002F5CF9" w:rsidRDefault="00EF1DC4" w:rsidP="00EF1DC4">
      <w:pPr>
        <w:jc w:val="both"/>
        <w:rPr>
          <w:rFonts w:cs="Arial"/>
          <w:sz w:val="8"/>
          <w:szCs w:val="8"/>
        </w:rPr>
      </w:pPr>
    </w:p>
    <w:p w14:paraId="29BF388B" w14:textId="77777777" w:rsidR="00EF1DC4" w:rsidRDefault="00EF1DC4" w:rsidP="00EF1DC4">
      <w:pPr>
        <w:numPr>
          <w:ilvl w:val="0"/>
          <w:numId w:val="42"/>
        </w:numPr>
        <w:ind w:left="284"/>
        <w:jc w:val="both"/>
        <w:rPr>
          <w:rFonts w:cs="Arial"/>
          <w:szCs w:val="20"/>
        </w:rPr>
      </w:pPr>
      <w:r w:rsidRPr="00BF47D8">
        <w:rPr>
          <w:rFonts w:cs="Arial"/>
          <w:szCs w:val="20"/>
        </w:rPr>
        <w:t xml:space="preserve">Vsak podpisnik tega </w:t>
      </w:r>
      <w:r>
        <w:rPr>
          <w:rFonts w:cs="Arial"/>
          <w:szCs w:val="20"/>
        </w:rPr>
        <w:t xml:space="preserve">pisnega </w:t>
      </w:r>
      <w:r w:rsidRPr="00BF47D8">
        <w:rPr>
          <w:rFonts w:cs="Arial"/>
          <w:szCs w:val="20"/>
        </w:rPr>
        <w:t xml:space="preserve">sporazuma in vsak morebitni kasnejši pristopnik k temu sporazumu je sam dolžan urediti zavarovanje delovnih mest v skladu z vsemi veljavnimi predpisi varnosti in zdravja pri delu in varstva pred požarom in v skladu z dnevnimi dogovori delavcev, ki zagotavljajo varnost svojih delavcev in navodilih delavca za usklajeno izvajanje ukrepov na delovišču. </w:t>
      </w:r>
    </w:p>
    <w:p w14:paraId="27E8F1F5" w14:textId="77777777" w:rsidR="00EF1DC4" w:rsidRPr="0047636E" w:rsidRDefault="00EF1DC4" w:rsidP="00EF1DC4">
      <w:pPr>
        <w:jc w:val="both"/>
        <w:rPr>
          <w:rFonts w:cs="Arial"/>
          <w:sz w:val="8"/>
          <w:szCs w:val="8"/>
        </w:rPr>
      </w:pPr>
    </w:p>
    <w:p w14:paraId="2E970618" w14:textId="77777777" w:rsidR="00EF1DC4" w:rsidRPr="00BF47D8" w:rsidRDefault="00EF1DC4" w:rsidP="00EF1DC4">
      <w:pPr>
        <w:numPr>
          <w:ilvl w:val="0"/>
          <w:numId w:val="42"/>
        </w:numPr>
        <w:ind w:left="284"/>
        <w:jc w:val="both"/>
        <w:rPr>
          <w:rFonts w:cs="Arial"/>
          <w:szCs w:val="20"/>
        </w:rPr>
      </w:pPr>
      <w:r w:rsidRPr="00BF47D8">
        <w:rPr>
          <w:rFonts w:cs="Arial"/>
          <w:szCs w:val="20"/>
        </w:rPr>
        <w:t xml:space="preserve">Stranki tega sporazuma se dogovorita, da je vsaka stranka odgovorna za škodo in stroške, ki nastanejo v zvezi z ustavitvijo del, nezgodo pri delu in zdravstvenimi okvarami delavcev, obiskovalcev in drugih oseb na delovišču naročnika, ki jo povzroči po svoji krivdi ali krivdi svojih podizvajalcev. Stranki tega sporazuma se dogovorita, da je vsaka stranka odgovorna za materialno škodo, ki jo povzroči po svoji krivdi ali krivdi svojih podizvajalcev. </w:t>
      </w:r>
    </w:p>
    <w:p w14:paraId="72D18222" w14:textId="77777777" w:rsidR="00EF1DC4" w:rsidRPr="0047636E" w:rsidRDefault="00EF1DC4" w:rsidP="00EF1DC4">
      <w:pPr>
        <w:jc w:val="both"/>
        <w:rPr>
          <w:rFonts w:cs="Arial"/>
          <w:sz w:val="8"/>
          <w:szCs w:val="8"/>
        </w:rPr>
      </w:pPr>
    </w:p>
    <w:p w14:paraId="6A7A5420" w14:textId="77777777" w:rsidR="00EF1DC4" w:rsidRPr="00BE2F28" w:rsidRDefault="00EF1DC4" w:rsidP="00EF1DC4">
      <w:pPr>
        <w:numPr>
          <w:ilvl w:val="0"/>
          <w:numId w:val="42"/>
        </w:numPr>
        <w:ind w:left="284"/>
        <w:jc w:val="both"/>
        <w:rPr>
          <w:rFonts w:cs="Arial"/>
          <w:color w:val="000000"/>
          <w:szCs w:val="20"/>
          <w:lang w:val="en-GB"/>
        </w:rPr>
      </w:pPr>
      <w:r w:rsidRPr="00BE2F28">
        <w:rPr>
          <w:rFonts w:cs="Arial"/>
          <w:color w:val="000000"/>
          <w:szCs w:val="20"/>
          <w:lang w:val="en-GB"/>
        </w:rPr>
        <w:t>Izvajalci del morajo pred pričetkom požarno nevarnih del pridobiti Dovoljenje za izvajanje vročih del (SPL P</w:t>
      </w:r>
      <w:r>
        <w:rPr>
          <w:rFonts w:cs="Arial"/>
          <w:color w:val="000000"/>
          <w:szCs w:val="20"/>
          <w:lang w:val="en-GB"/>
        </w:rPr>
        <w:t>OL-1</w:t>
      </w:r>
      <w:r w:rsidRPr="00BE2F28">
        <w:rPr>
          <w:rFonts w:cs="Arial"/>
          <w:color w:val="000000"/>
          <w:szCs w:val="20"/>
          <w:lang w:val="en-GB"/>
        </w:rPr>
        <w:t xml:space="preserve"> OB</w:t>
      </w:r>
      <w:r>
        <w:rPr>
          <w:rFonts w:cs="Arial"/>
          <w:color w:val="000000"/>
          <w:szCs w:val="20"/>
          <w:lang w:val="en-GB"/>
        </w:rPr>
        <w:t>-3</w:t>
      </w:r>
      <w:r w:rsidRPr="00BE2F28">
        <w:rPr>
          <w:rFonts w:cs="Arial"/>
          <w:color w:val="000000"/>
          <w:szCs w:val="20"/>
          <w:lang w:val="en-GB"/>
        </w:rPr>
        <w:t>)</w:t>
      </w:r>
      <w:r>
        <w:rPr>
          <w:rFonts w:cs="Arial"/>
          <w:color w:val="000000"/>
          <w:szCs w:val="20"/>
          <w:lang w:val="en-GB"/>
        </w:rPr>
        <w:t xml:space="preserve">, </w:t>
      </w:r>
      <w:r w:rsidRPr="00BE2F28">
        <w:rPr>
          <w:rFonts w:cs="Arial"/>
          <w:color w:val="000000"/>
          <w:szCs w:val="20"/>
          <w:lang w:val="en-GB"/>
        </w:rPr>
        <w:t>to je za varjenje, uporaba odprtega plamena ali rezanje z orodjem, ki povzroča iskrenje ter pretakanje nevarnih snovi ipd.. Dovoljenje za izvajanje vročih del izda pooblaščena oseba naročnika</w:t>
      </w:r>
      <w:r>
        <w:rPr>
          <w:rFonts w:cs="Arial"/>
          <w:color w:val="000000"/>
          <w:szCs w:val="20"/>
          <w:lang w:val="en-GB"/>
        </w:rPr>
        <w:t xml:space="preserve"> </w:t>
      </w:r>
      <w:r w:rsidRPr="00BE2F28">
        <w:rPr>
          <w:rFonts w:cs="Arial"/>
          <w:color w:val="000000"/>
          <w:szCs w:val="20"/>
          <w:lang w:val="en-GB"/>
        </w:rPr>
        <w:t xml:space="preserve">za zagotavljanje ukrepov </w:t>
      </w:r>
      <w:r w:rsidRPr="00926184">
        <w:rPr>
          <w:rFonts w:cs="Arial"/>
          <w:color w:val="000000"/>
          <w:szCs w:val="20"/>
          <w:lang w:val="en-GB"/>
        </w:rPr>
        <w:t>varstva pred požarom</w:t>
      </w:r>
      <w:r>
        <w:rPr>
          <w:rFonts w:cs="Arial"/>
          <w:color w:val="000000"/>
          <w:szCs w:val="20"/>
          <w:lang w:val="en-GB"/>
        </w:rPr>
        <w:t xml:space="preserve"> - VPP</w:t>
      </w:r>
      <w:r w:rsidRPr="00926184">
        <w:rPr>
          <w:rFonts w:cs="Arial"/>
          <w:color w:val="000000"/>
          <w:szCs w:val="20"/>
          <w:lang w:val="en-GB"/>
        </w:rPr>
        <w:t xml:space="preserve"> </w:t>
      </w:r>
      <w:r>
        <w:rPr>
          <w:rFonts w:cs="Arial"/>
          <w:color w:val="000000"/>
          <w:szCs w:val="20"/>
          <w:lang w:val="en-GB"/>
        </w:rPr>
        <w:t>_________________________________________________, katera tudi organizira požarno stražo, po predhodnem dogovoru z izvajalcem del o pričakovanem obsegu tovrstnih del.</w:t>
      </w:r>
      <w:r w:rsidRPr="00926184">
        <w:rPr>
          <w:rFonts w:cs="Arial"/>
          <w:color w:val="000000"/>
          <w:szCs w:val="20"/>
          <w:lang w:val="en-GB"/>
        </w:rPr>
        <w:t xml:space="preserve"> Brez dovoljenja za</w:t>
      </w:r>
      <w:r w:rsidRPr="00BE2F28">
        <w:rPr>
          <w:rFonts w:cs="Arial"/>
          <w:color w:val="000000"/>
          <w:szCs w:val="20"/>
          <w:lang w:val="en-GB"/>
        </w:rPr>
        <w:t xml:space="preserve"> izvajanje vročih del in </w:t>
      </w:r>
      <w:r>
        <w:rPr>
          <w:rFonts w:cs="Arial"/>
          <w:color w:val="000000"/>
          <w:szCs w:val="20"/>
          <w:lang w:val="en-GB"/>
        </w:rPr>
        <w:t xml:space="preserve">brez </w:t>
      </w:r>
      <w:r w:rsidRPr="00BE2F28">
        <w:rPr>
          <w:rFonts w:cs="Arial"/>
          <w:color w:val="000000"/>
          <w:szCs w:val="20"/>
          <w:lang w:val="en-GB"/>
        </w:rPr>
        <w:t>postavitv</w:t>
      </w:r>
      <w:r>
        <w:rPr>
          <w:rFonts w:cs="Arial"/>
          <w:color w:val="000000"/>
          <w:szCs w:val="20"/>
          <w:lang w:val="en-GB"/>
        </w:rPr>
        <w:t>e</w:t>
      </w:r>
      <w:r w:rsidRPr="00BE2F28">
        <w:rPr>
          <w:rFonts w:cs="Arial"/>
          <w:color w:val="000000"/>
          <w:szCs w:val="20"/>
          <w:lang w:val="en-GB"/>
        </w:rPr>
        <w:t xml:space="preserve"> požarne straže je takšno delo strogo prepovedano.</w:t>
      </w:r>
    </w:p>
    <w:p w14:paraId="71FA408A" w14:textId="77777777" w:rsidR="00EF1DC4" w:rsidRDefault="00EF1DC4" w:rsidP="00EF1DC4">
      <w:pPr>
        <w:jc w:val="both"/>
        <w:rPr>
          <w:rFonts w:cs="Arial"/>
          <w:color w:val="FF0000"/>
          <w:sz w:val="8"/>
          <w:szCs w:val="8"/>
        </w:rPr>
      </w:pPr>
    </w:p>
    <w:p w14:paraId="288AE412" w14:textId="77777777" w:rsidR="00EF1DC4" w:rsidRPr="0047636E" w:rsidRDefault="00EF1DC4" w:rsidP="00EF1DC4">
      <w:pPr>
        <w:jc w:val="both"/>
        <w:rPr>
          <w:rFonts w:cs="Arial"/>
          <w:color w:val="FF0000"/>
          <w:sz w:val="8"/>
          <w:szCs w:val="8"/>
        </w:rPr>
      </w:pPr>
    </w:p>
    <w:p w14:paraId="735C5CC7" w14:textId="77777777" w:rsidR="00EF1DC4" w:rsidRDefault="00EF1DC4" w:rsidP="00EF1DC4">
      <w:pPr>
        <w:numPr>
          <w:ilvl w:val="0"/>
          <w:numId w:val="42"/>
        </w:numPr>
        <w:ind w:left="284"/>
        <w:jc w:val="both"/>
        <w:rPr>
          <w:rFonts w:cs="Arial"/>
          <w:szCs w:val="20"/>
        </w:rPr>
      </w:pPr>
      <w:r w:rsidRPr="00D23F51">
        <w:rPr>
          <w:rFonts w:cs="Arial"/>
          <w:szCs w:val="20"/>
        </w:rPr>
        <w:t xml:space="preserve">Naročnik si pridržuje pravico, da lahko kadarkoli izvede nadzor nad delom zunanjega izvajalca v smislu izvajanja določil varnega in zdravega dela in ukrepov varstva pred požarom. V primeru kršitve lahko prekine delo zunanjega izvajalca oz. posameznega delavca odstrani z dela. </w:t>
      </w:r>
    </w:p>
    <w:p w14:paraId="3960411E" w14:textId="77777777" w:rsidR="00EF1DC4" w:rsidRPr="001B6271" w:rsidRDefault="00EF1DC4" w:rsidP="00EF1DC4">
      <w:pPr>
        <w:jc w:val="both"/>
        <w:rPr>
          <w:rFonts w:cs="Arial"/>
          <w:sz w:val="18"/>
          <w:szCs w:val="18"/>
        </w:rPr>
      </w:pPr>
    </w:p>
    <w:p w14:paraId="3CAEFB6F" w14:textId="77777777" w:rsidR="00EF1DC4" w:rsidRPr="00BF47D8" w:rsidRDefault="00EF1DC4" w:rsidP="00EF1DC4">
      <w:pPr>
        <w:numPr>
          <w:ilvl w:val="0"/>
          <w:numId w:val="42"/>
        </w:numPr>
        <w:ind w:left="284"/>
        <w:jc w:val="both"/>
        <w:rPr>
          <w:rFonts w:cs="Arial"/>
          <w:szCs w:val="20"/>
        </w:rPr>
      </w:pPr>
      <w:r w:rsidRPr="00BF47D8">
        <w:rPr>
          <w:rFonts w:cs="Arial"/>
          <w:szCs w:val="20"/>
        </w:rPr>
        <w:lastRenderedPageBreak/>
        <w:t xml:space="preserve">Izvajalec, ki opravlja dela na delovišču naročnika je dolžan vsako poškodbo in nevarni pojav, ki bi lahko imel za posledico hujšo poškodbo ali smrt, </w:t>
      </w:r>
      <w:r>
        <w:rPr>
          <w:rFonts w:cs="Arial"/>
          <w:szCs w:val="20"/>
        </w:rPr>
        <w:t xml:space="preserve">oziroma požar ali nevarnost za nastanek požara TAKOJ </w:t>
      </w:r>
      <w:r w:rsidRPr="00BF47D8">
        <w:rPr>
          <w:rFonts w:cs="Arial"/>
          <w:szCs w:val="20"/>
        </w:rPr>
        <w:t xml:space="preserve">prijaviti </w:t>
      </w:r>
      <w:r w:rsidRPr="00651CA3">
        <w:rPr>
          <w:rFonts w:cs="Arial"/>
          <w:color w:val="000000"/>
          <w:szCs w:val="20"/>
        </w:rPr>
        <w:t>strokov</w:t>
      </w:r>
      <w:r>
        <w:rPr>
          <w:rFonts w:cs="Arial"/>
          <w:color w:val="000000"/>
          <w:szCs w:val="20"/>
        </w:rPr>
        <w:t>emu</w:t>
      </w:r>
      <w:r w:rsidRPr="00651CA3">
        <w:rPr>
          <w:rFonts w:cs="Arial"/>
          <w:color w:val="000000"/>
          <w:szCs w:val="20"/>
        </w:rPr>
        <w:t xml:space="preserve"> sodelav</w:t>
      </w:r>
      <w:r>
        <w:rPr>
          <w:rFonts w:cs="Arial"/>
          <w:color w:val="000000"/>
          <w:szCs w:val="20"/>
        </w:rPr>
        <w:t>cu</w:t>
      </w:r>
      <w:r w:rsidRPr="00651CA3">
        <w:rPr>
          <w:rFonts w:cs="Arial"/>
          <w:color w:val="000000"/>
          <w:szCs w:val="20"/>
        </w:rPr>
        <w:t xml:space="preserve"> VZVD</w:t>
      </w:r>
      <w:r w:rsidRPr="00BA0AFD">
        <w:rPr>
          <w:rFonts w:cs="Arial"/>
          <w:szCs w:val="20"/>
        </w:rPr>
        <w:t>.</w:t>
      </w:r>
      <w:r>
        <w:rPr>
          <w:rFonts w:cs="Arial"/>
          <w:szCs w:val="20"/>
        </w:rPr>
        <w:t xml:space="preserve"> I</w:t>
      </w:r>
      <w:r w:rsidRPr="00BF47D8">
        <w:rPr>
          <w:rFonts w:cs="Arial"/>
          <w:szCs w:val="20"/>
        </w:rPr>
        <w:t xml:space="preserve">zvajalec del </w:t>
      </w:r>
      <w:r>
        <w:rPr>
          <w:rFonts w:cs="Arial"/>
          <w:szCs w:val="20"/>
        </w:rPr>
        <w:t>je naročniku</w:t>
      </w:r>
      <w:r w:rsidRPr="00BF47D8">
        <w:rPr>
          <w:rFonts w:cs="Arial"/>
          <w:szCs w:val="20"/>
        </w:rPr>
        <w:t xml:space="preserve"> dolžan omogočiti opravljanje raziskave nezgode pri delu, ki se je zgodila na delovišču naročnika. Izvajalec del je na poziv naročnika dolžan predati vso zahtevano dokumentacijo v zvezi z predmetom nezgode pri delu.</w:t>
      </w:r>
    </w:p>
    <w:p w14:paraId="1FF09B81" w14:textId="77777777" w:rsidR="00EF1DC4" w:rsidRPr="001B6271" w:rsidRDefault="00EF1DC4" w:rsidP="00EF1DC4">
      <w:pPr>
        <w:jc w:val="both"/>
        <w:rPr>
          <w:rFonts w:cs="Arial"/>
          <w:sz w:val="18"/>
          <w:szCs w:val="18"/>
        </w:rPr>
      </w:pPr>
    </w:p>
    <w:p w14:paraId="6C8A76F5" w14:textId="77777777" w:rsidR="00EF1DC4" w:rsidRDefault="00EF1DC4" w:rsidP="00EF1DC4">
      <w:pPr>
        <w:numPr>
          <w:ilvl w:val="0"/>
          <w:numId w:val="42"/>
        </w:numPr>
        <w:ind w:left="284"/>
        <w:jc w:val="both"/>
        <w:rPr>
          <w:rFonts w:cs="Arial"/>
          <w:szCs w:val="20"/>
        </w:rPr>
      </w:pPr>
      <w:r w:rsidRPr="00CB4B23">
        <w:rPr>
          <w:rFonts w:cs="Arial"/>
          <w:szCs w:val="20"/>
        </w:rPr>
        <w:t xml:space="preserve">Začetek izvajanja del na skupnem delovišču je dovoljen le izvajalcu, ki je podpisal </w:t>
      </w:r>
      <w:r>
        <w:rPr>
          <w:rFonts w:cs="Arial"/>
          <w:szCs w:val="20"/>
        </w:rPr>
        <w:t>p</w:t>
      </w:r>
      <w:r w:rsidRPr="00CB4B23">
        <w:rPr>
          <w:rFonts w:cs="Arial"/>
          <w:szCs w:val="20"/>
        </w:rPr>
        <w:t>isni sporazum</w:t>
      </w:r>
      <w:r>
        <w:rPr>
          <w:rFonts w:cs="Arial"/>
          <w:szCs w:val="20"/>
        </w:rPr>
        <w:t>.</w:t>
      </w:r>
      <w:r w:rsidRPr="00CB4B23">
        <w:rPr>
          <w:rFonts w:cs="Arial"/>
          <w:szCs w:val="20"/>
        </w:rPr>
        <w:t xml:space="preserve"> </w:t>
      </w:r>
    </w:p>
    <w:p w14:paraId="17027FB4" w14:textId="77777777" w:rsidR="00EF1DC4" w:rsidRDefault="00EF1DC4" w:rsidP="00EF1DC4">
      <w:pPr>
        <w:jc w:val="both"/>
        <w:rPr>
          <w:rFonts w:cs="Arial"/>
          <w:szCs w:val="20"/>
        </w:rPr>
      </w:pPr>
    </w:p>
    <w:p w14:paraId="55E9E90B" w14:textId="77777777" w:rsidR="00EF1DC4" w:rsidRDefault="00EF1DC4" w:rsidP="00EF1DC4">
      <w:pPr>
        <w:numPr>
          <w:ilvl w:val="0"/>
          <w:numId w:val="42"/>
        </w:numPr>
        <w:ind w:left="284"/>
        <w:jc w:val="both"/>
        <w:rPr>
          <w:rFonts w:cs="Arial"/>
          <w:szCs w:val="20"/>
        </w:rPr>
      </w:pPr>
      <w:r>
        <w:rPr>
          <w:rFonts w:cs="Arial"/>
          <w:szCs w:val="20"/>
        </w:rPr>
        <w:t>Pisni sporazum, v času izvajanja del, se nahaja pri strokovnem sodelavcu VZD.</w:t>
      </w:r>
    </w:p>
    <w:p w14:paraId="099E1DDF" w14:textId="77777777" w:rsidR="00EF1DC4" w:rsidRDefault="00EF1DC4" w:rsidP="00EF1DC4">
      <w:pPr>
        <w:rPr>
          <w:rFonts w:cs="Arial"/>
          <w:szCs w:val="20"/>
        </w:rPr>
      </w:pPr>
    </w:p>
    <w:p w14:paraId="11ECA372" w14:textId="77777777" w:rsidR="00EF1DC4" w:rsidRDefault="00EF1DC4" w:rsidP="00EF1DC4">
      <w:pPr>
        <w:rPr>
          <w:rFonts w:cs="Arial"/>
          <w:szCs w:val="20"/>
        </w:rPr>
      </w:pPr>
    </w:p>
    <w:p w14:paraId="3E46FF11" w14:textId="77777777" w:rsidR="00EF1DC4" w:rsidRDefault="00EF1DC4" w:rsidP="00EF1DC4">
      <w:pPr>
        <w:rPr>
          <w:rFonts w:cs="Arial"/>
          <w:szCs w:val="20"/>
        </w:rPr>
      </w:pPr>
      <w:r>
        <w:rPr>
          <w:rFonts w:cs="Arial"/>
          <w:szCs w:val="20"/>
        </w:rPr>
        <w:t xml:space="preserve">___________, dne ……………… </w:t>
      </w:r>
      <w:r>
        <w:rPr>
          <w:rFonts w:cs="Arial"/>
          <w:szCs w:val="20"/>
        </w:rPr>
        <w:tab/>
      </w:r>
      <w:r>
        <w:rPr>
          <w:rFonts w:cs="Arial"/>
          <w:szCs w:val="20"/>
        </w:rPr>
        <w:tab/>
      </w:r>
      <w:r>
        <w:rPr>
          <w:rFonts w:cs="Arial"/>
          <w:szCs w:val="20"/>
        </w:rPr>
        <w:tab/>
        <w:t>Celje, dne ………………</w:t>
      </w:r>
      <w:r>
        <w:rPr>
          <w:rFonts w:cs="Arial"/>
          <w:szCs w:val="20"/>
        </w:rPr>
        <w:tab/>
      </w:r>
      <w:r>
        <w:rPr>
          <w:rFonts w:cs="Arial"/>
          <w:szCs w:val="20"/>
        </w:rPr>
        <w:tab/>
      </w:r>
      <w:r>
        <w:rPr>
          <w:rFonts w:cs="Arial"/>
          <w:szCs w:val="20"/>
        </w:rPr>
        <w:tab/>
      </w:r>
    </w:p>
    <w:p w14:paraId="44B400EC" w14:textId="77777777" w:rsidR="00EF1DC4" w:rsidRDefault="00EF1DC4" w:rsidP="00EF1DC4">
      <w:pPr>
        <w:rPr>
          <w:rFonts w:cs="Arial"/>
          <w:szCs w:val="20"/>
        </w:rPr>
      </w:pPr>
    </w:p>
    <w:p w14:paraId="48943E18" w14:textId="77777777" w:rsidR="00EF1DC4" w:rsidRDefault="00EF1DC4" w:rsidP="00EF1DC4">
      <w:pPr>
        <w:rPr>
          <w:rFonts w:cs="Arial"/>
          <w:szCs w:val="20"/>
        </w:rPr>
      </w:pPr>
      <w:r w:rsidRPr="000A436A">
        <w:rPr>
          <w:rFonts w:cs="Arial"/>
          <w:szCs w:val="20"/>
        </w:rPr>
        <w:t>Izvajalec:</w:t>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t>Naročnik:</w:t>
      </w:r>
    </w:p>
    <w:p w14:paraId="7A1EE8D2" w14:textId="77777777" w:rsidR="00EF1DC4" w:rsidRDefault="00EF1DC4" w:rsidP="00EF1DC4">
      <w:pPr>
        <w:rPr>
          <w:rFonts w:cs="Arial"/>
          <w:szCs w:val="20"/>
        </w:rPr>
      </w:pPr>
      <w:r>
        <w:rPr>
          <w:rFonts w:cs="Arial"/>
          <w:szCs w:val="20"/>
        </w:rPr>
        <w:t xml:space="preserve"> </w:t>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94461B">
        <w:rPr>
          <w:rFonts w:cs="Arial"/>
          <w:bCs/>
          <w:szCs w:val="20"/>
        </w:rPr>
        <w:t>Splošna bolnišnica</w:t>
      </w:r>
      <w:r>
        <w:rPr>
          <w:rFonts w:cs="Arial"/>
          <w:szCs w:val="20"/>
        </w:rPr>
        <w:t xml:space="preserve"> Celje</w:t>
      </w:r>
    </w:p>
    <w:p w14:paraId="0ED6B2C8" w14:textId="0DC2A7E6" w:rsidR="00EF1DC4" w:rsidRDefault="00EF1DC4" w:rsidP="00EF1DC4">
      <w:pPr>
        <w:rPr>
          <w:rFonts w:cs="Arial"/>
          <w:szCs w:val="20"/>
        </w:rPr>
      </w:pP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t>Direktor: dr. Dragan Kovačić, dr.med.</w:t>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p>
    <w:p w14:paraId="7FAFEDB4" w14:textId="77777777" w:rsidR="00EF1DC4" w:rsidRDefault="00EF1DC4">
      <w:pPr>
        <w:spacing w:after="160" w:line="259" w:lineRule="auto"/>
        <w:rPr>
          <w:rFonts w:cs="Arial"/>
          <w:szCs w:val="20"/>
        </w:rPr>
      </w:pPr>
      <w:r>
        <w:rPr>
          <w:rFonts w:cs="Arial"/>
          <w:szCs w:val="20"/>
        </w:rPr>
        <w:br w:type="page"/>
      </w:r>
    </w:p>
    <w:p w14:paraId="11D66CE3" w14:textId="77777777" w:rsidR="00EF1DC4" w:rsidRDefault="00EF1DC4" w:rsidP="00EF1DC4">
      <w:pPr>
        <w:rPr>
          <w:rFonts w:cs="Arial"/>
          <w:noProof/>
          <w:szCs w:val="20"/>
        </w:rPr>
      </w:pPr>
    </w:p>
    <w:p w14:paraId="6A1BEFBE" w14:textId="77777777" w:rsidR="00EF1DC4" w:rsidRDefault="00EF1DC4" w:rsidP="00EF1DC4">
      <w:pPr>
        <w:rPr>
          <w:rFonts w:cs="Arial"/>
          <w:noProof/>
          <w:szCs w:val="20"/>
        </w:rPr>
      </w:pPr>
    </w:p>
    <w:p w14:paraId="4CC93D77" w14:textId="77777777" w:rsidR="00EF1DC4" w:rsidRDefault="00EF1DC4" w:rsidP="00EF1DC4">
      <w:pPr>
        <w:rPr>
          <w:rFonts w:cs="Arial"/>
          <w:noProof/>
          <w:szCs w:val="20"/>
        </w:rPr>
      </w:pPr>
    </w:p>
    <w:p w14:paraId="5F47D838" w14:textId="77777777" w:rsidR="00EF1DC4" w:rsidRDefault="00EF1DC4" w:rsidP="00EF1DC4">
      <w:pPr>
        <w:rPr>
          <w:rFonts w:cs="Arial"/>
          <w:noProof/>
          <w:szCs w:val="20"/>
        </w:rPr>
      </w:pPr>
    </w:p>
    <w:p w14:paraId="623EBBF3" w14:textId="77777777" w:rsidR="00EF1DC4" w:rsidRDefault="00EF1DC4" w:rsidP="00EF1DC4">
      <w:pPr>
        <w:rPr>
          <w:rFonts w:cs="Arial"/>
          <w:noProof/>
          <w:szCs w:val="20"/>
        </w:rPr>
      </w:pPr>
      <w:r w:rsidRPr="006226A1">
        <w:rPr>
          <w:rFonts w:cs="Arial"/>
          <w:noProof/>
          <w:szCs w:val="20"/>
        </w:rPr>
        <w:drawing>
          <wp:anchor distT="0" distB="0" distL="114300" distR="114300" simplePos="0" relativeHeight="251659264" behindDoc="1" locked="0" layoutInCell="1" allowOverlap="1" wp14:anchorId="5D001802" wp14:editId="67A5F3B1">
            <wp:simplePos x="0" y="0"/>
            <wp:positionH relativeFrom="column">
              <wp:posOffset>1280795</wp:posOffset>
            </wp:positionH>
            <wp:positionV relativeFrom="paragraph">
              <wp:posOffset>98425</wp:posOffset>
            </wp:positionV>
            <wp:extent cx="3122295" cy="590550"/>
            <wp:effectExtent l="0" t="0" r="1905" b="0"/>
            <wp:wrapTight wrapText="bothSides">
              <wp:wrapPolygon edited="0">
                <wp:start x="0" y="0"/>
                <wp:lineTo x="0" y="20903"/>
                <wp:lineTo x="21481" y="20903"/>
                <wp:lineTo x="21481" y="0"/>
                <wp:lineTo x="0" y="0"/>
              </wp:wrapPolygon>
            </wp:wrapTight>
            <wp:docPr id="2041215821" name="Slika 2041215821" descr="NoviLogoS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215821" name="Picture 1" descr="NoviLogoSBC"/>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22295" cy="590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BD50CA" w14:textId="77777777" w:rsidR="00EF1DC4" w:rsidRDefault="00EF1DC4" w:rsidP="00EF1DC4">
      <w:pPr>
        <w:rPr>
          <w:rFonts w:cs="Arial"/>
          <w:noProof/>
          <w:szCs w:val="20"/>
        </w:rPr>
      </w:pPr>
    </w:p>
    <w:p w14:paraId="48D1245B" w14:textId="77777777" w:rsidR="00EF1DC4" w:rsidRDefault="00EF1DC4" w:rsidP="00EF1DC4">
      <w:pPr>
        <w:rPr>
          <w:rFonts w:cs="Arial"/>
          <w:noProof/>
          <w:szCs w:val="20"/>
        </w:rPr>
      </w:pPr>
    </w:p>
    <w:p w14:paraId="1A6CA222" w14:textId="77777777" w:rsidR="00EF1DC4" w:rsidRDefault="00EF1DC4" w:rsidP="00EF1DC4">
      <w:pPr>
        <w:rPr>
          <w:rFonts w:cs="Arial"/>
          <w:noProof/>
          <w:szCs w:val="20"/>
        </w:rPr>
      </w:pPr>
    </w:p>
    <w:p w14:paraId="5494BB7B" w14:textId="77777777" w:rsidR="00EF1DC4" w:rsidRDefault="00EF1DC4" w:rsidP="00EF1DC4">
      <w:pPr>
        <w:rPr>
          <w:rFonts w:cs="Arial"/>
          <w:noProof/>
          <w:szCs w:val="20"/>
        </w:rPr>
      </w:pPr>
    </w:p>
    <w:p w14:paraId="68E9424F" w14:textId="77777777" w:rsidR="00EF1DC4" w:rsidRDefault="00EF1DC4" w:rsidP="00EF1DC4">
      <w:pPr>
        <w:rPr>
          <w:rFonts w:cs="Arial"/>
          <w:noProof/>
          <w:szCs w:val="20"/>
        </w:rPr>
      </w:pPr>
    </w:p>
    <w:p w14:paraId="57A1CEBA" w14:textId="77777777" w:rsidR="00EF1DC4" w:rsidRDefault="00EF1DC4" w:rsidP="00EF1DC4">
      <w:pPr>
        <w:rPr>
          <w:rFonts w:cs="Arial"/>
          <w:noProof/>
          <w:szCs w:val="20"/>
        </w:rPr>
      </w:pPr>
    </w:p>
    <w:p w14:paraId="7584A356" w14:textId="77777777" w:rsidR="00EF1DC4" w:rsidRDefault="00EF1DC4" w:rsidP="00EF1DC4">
      <w:pPr>
        <w:rPr>
          <w:rFonts w:cs="Arial"/>
          <w:noProof/>
          <w:szCs w:val="20"/>
        </w:rPr>
      </w:pPr>
    </w:p>
    <w:p w14:paraId="7C7B1E6A" w14:textId="77777777" w:rsidR="00EF1DC4" w:rsidRDefault="00EF1DC4" w:rsidP="00EF1DC4">
      <w:pPr>
        <w:rPr>
          <w:rFonts w:cs="Arial"/>
          <w:noProof/>
          <w:szCs w:val="20"/>
        </w:rPr>
      </w:pPr>
    </w:p>
    <w:p w14:paraId="1A4AB23C" w14:textId="77777777" w:rsidR="00EF1DC4" w:rsidRDefault="00EF1DC4" w:rsidP="00EF1DC4">
      <w:pPr>
        <w:rPr>
          <w:rFonts w:cs="Arial"/>
          <w:noProof/>
          <w:szCs w:val="20"/>
        </w:rPr>
      </w:pPr>
    </w:p>
    <w:p w14:paraId="3EA466AA" w14:textId="77777777" w:rsidR="00EF1DC4" w:rsidRDefault="00EF1DC4" w:rsidP="00EF1DC4">
      <w:pPr>
        <w:rPr>
          <w:rFonts w:cs="Arial"/>
          <w:noProof/>
          <w:szCs w:val="20"/>
        </w:rPr>
      </w:pPr>
    </w:p>
    <w:p w14:paraId="44034A72" w14:textId="77777777" w:rsidR="00EF1DC4" w:rsidRDefault="00EF1DC4" w:rsidP="00EF1DC4">
      <w:pPr>
        <w:rPr>
          <w:rFonts w:cs="Arial"/>
          <w:noProof/>
          <w:szCs w:val="20"/>
        </w:rPr>
      </w:pPr>
    </w:p>
    <w:p w14:paraId="4D4BC437" w14:textId="77777777" w:rsidR="00EF1DC4" w:rsidRDefault="00EF1DC4" w:rsidP="00EF1DC4">
      <w:pPr>
        <w:rPr>
          <w:rFonts w:cs="Arial"/>
          <w:noProof/>
          <w:szCs w:val="20"/>
        </w:rPr>
      </w:pPr>
    </w:p>
    <w:p w14:paraId="6EB352C9" w14:textId="77777777" w:rsidR="00EF1DC4" w:rsidRDefault="00EF1DC4" w:rsidP="00EF1DC4">
      <w:pPr>
        <w:rPr>
          <w:rFonts w:cs="Arial"/>
          <w:noProof/>
          <w:szCs w:val="20"/>
        </w:rPr>
      </w:pPr>
    </w:p>
    <w:p w14:paraId="707BDCEE" w14:textId="77777777" w:rsidR="00EF1DC4" w:rsidRDefault="00EF1DC4" w:rsidP="00EF1DC4">
      <w:pPr>
        <w:rPr>
          <w:rFonts w:cs="Arial"/>
          <w:noProof/>
          <w:szCs w:val="20"/>
        </w:rPr>
      </w:pPr>
    </w:p>
    <w:p w14:paraId="5AD796A9" w14:textId="77777777" w:rsidR="00EF1DC4" w:rsidRDefault="00EF1DC4" w:rsidP="00EF1DC4">
      <w:pPr>
        <w:rPr>
          <w:rFonts w:cs="Arial"/>
          <w:noProof/>
          <w:szCs w:val="20"/>
        </w:rPr>
      </w:pPr>
    </w:p>
    <w:p w14:paraId="1BBBC982" w14:textId="77777777" w:rsidR="00EF1DC4" w:rsidRDefault="00EF1DC4" w:rsidP="00EF1DC4">
      <w:pPr>
        <w:rPr>
          <w:rFonts w:cs="Arial"/>
          <w:noProof/>
          <w:szCs w:val="20"/>
        </w:rPr>
      </w:pPr>
    </w:p>
    <w:p w14:paraId="0E2E3A39" w14:textId="77777777" w:rsidR="00EF1DC4" w:rsidRDefault="00EF1DC4" w:rsidP="00EF1DC4">
      <w:pPr>
        <w:rPr>
          <w:rFonts w:cs="Arial"/>
          <w:noProof/>
          <w:szCs w:val="20"/>
        </w:rPr>
      </w:pPr>
    </w:p>
    <w:p w14:paraId="1E7C66D0" w14:textId="77777777" w:rsidR="00EF1DC4" w:rsidRDefault="00EF1DC4" w:rsidP="00EF1DC4">
      <w:pPr>
        <w:rPr>
          <w:rFonts w:cs="Arial"/>
          <w:noProof/>
          <w:szCs w:val="20"/>
        </w:rPr>
      </w:pPr>
    </w:p>
    <w:p w14:paraId="258105B1" w14:textId="77777777" w:rsidR="00EF1DC4" w:rsidRDefault="00EF1DC4" w:rsidP="00EF1DC4">
      <w:pPr>
        <w:rPr>
          <w:rFonts w:cs="Arial"/>
          <w:noProof/>
          <w:szCs w:val="20"/>
        </w:rPr>
      </w:pPr>
    </w:p>
    <w:p w14:paraId="61C41FC1" w14:textId="77777777" w:rsidR="00EF1DC4" w:rsidRPr="00593747" w:rsidRDefault="00EF1DC4" w:rsidP="00EF1DC4">
      <w:pPr>
        <w:jc w:val="center"/>
        <w:rPr>
          <w:rFonts w:cs="Arial"/>
          <w:noProof/>
          <w:sz w:val="32"/>
          <w:szCs w:val="32"/>
        </w:rPr>
      </w:pPr>
      <w:r>
        <w:rPr>
          <w:rFonts w:cs="Arial"/>
          <w:noProof/>
          <w:sz w:val="32"/>
          <w:szCs w:val="32"/>
        </w:rPr>
        <w:t>NAVODILO ZA DELO</w:t>
      </w:r>
    </w:p>
    <w:p w14:paraId="3C0321C1" w14:textId="77777777" w:rsidR="00EF1DC4" w:rsidRPr="00593747" w:rsidRDefault="00EF1DC4" w:rsidP="00EF1DC4">
      <w:pPr>
        <w:jc w:val="center"/>
        <w:rPr>
          <w:rFonts w:cs="Arial"/>
          <w:b/>
          <w:sz w:val="32"/>
          <w:szCs w:val="32"/>
        </w:rPr>
      </w:pPr>
    </w:p>
    <w:p w14:paraId="5F32BF81" w14:textId="77777777" w:rsidR="00EF1DC4" w:rsidRPr="00E91408" w:rsidRDefault="00EF1DC4" w:rsidP="00EF1DC4">
      <w:pPr>
        <w:jc w:val="center"/>
        <w:rPr>
          <w:rFonts w:cs="Arial"/>
          <w:b/>
          <w:bCs/>
          <w:noProof/>
          <w:sz w:val="32"/>
          <w:szCs w:val="32"/>
        </w:rPr>
      </w:pPr>
      <w:bookmarkStart w:id="9" w:name="NazivDokumentaPrva"/>
      <w:r w:rsidRPr="00E91408">
        <w:rPr>
          <w:rFonts w:cs="Arial"/>
          <w:b/>
          <w:bCs/>
          <w:noProof/>
          <w:sz w:val="32"/>
          <w:szCs w:val="32"/>
        </w:rPr>
        <w:t>Požarnovarnostna navodila za zunanje izvajalce del v Splošni bolnišnici Celje</w:t>
      </w:r>
      <w:bookmarkEnd w:id="9"/>
    </w:p>
    <w:p w14:paraId="38E9A243" w14:textId="77777777" w:rsidR="00EF1DC4" w:rsidRDefault="00EF1DC4" w:rsidP="00EF1DC4">
      <w:pPr>
        <w:rPr>
          <w:rFonts w:cs="Arial"/>
          <w:noProof/>
          <w:szCs w:val="20"/>
        </w:rPr>
      </w:pPr>
    </w:p>
    <w:p w14:paraId="7602BB7A" w14:textId="77777777" w:rsidR="00EF1DC4" w:rsidRDefault="00EF1DC4" w:rsidP="00EF1DC4">
      <w:pPr>
        <w:rPr>
          <w:rFonts w:cs="Arial"/>
          <w:noProof/>
          <w:szCs w:val="20"/>
        </w:rPr>
      </w:pPr>
    </w:p>
    <w:p w14:paraId="61DF4109" w14:textId="77777777" w:rsidR="00EF1DC4" w:rsidRDefault="00EF1DC4" w:rsidP="00EF1DC4">
      <w:pPr>
        <w:rPr>
          <w:rFonts w:cs="Arial"/>
          <w:noProof/>
          <w:szCs w:val="20"/>
        </w:rPr>
      </w:pPr>
    </w:p>
    <w:p w14:paraId="4CCEF114" w14:textId="77777777" w:rsidR="00EF1DC4" w:rsidRDefault="00EF1DC4" w:rsidP="00EF1DC4">
      <w:pPr>
        <w:rPr>
          <w:rFonts w:cs="Arial"/>
          <w:noProof/>
          <w:szCs w:val="20"/>
        </w:rPr>
      </w:pPr>
    </w:p>
    <w:p w14:paraId="3A035AF1" w14:textId="77777777" w:rsidR="00EF1DC4" w:rsidRDefault="00EF1DC4" w:rsidP="00EF1DC4">
      <w:pPr>
        <w:rPr>
          <w:rFonts w:cs="Arial"/>
          <w:noProof/>
          <w:szCs w:val="20"/>
        </w:rPr>
      </w:pPr>
    </w:p>
    <w:p w14:paraId="2DC49EC0" w14:textId="77777777" w:rsidR="00EF1DC4" w:rsidRDefault="00EF1DC4" w:rsidP="00EF1DC4">
      <w:pPr>
        <w:rPr>
          <w:rFonts w:cs="Arial"/>
          <w:noProof/>
          <w:szCs w:val="20"/>
        </w:rPr>
      </w:pPr>
    </w:p>
    <w:p w14:paraId="6B0B055D" w14:textId="77777777" w:rsidR="00EF1DC4" w:rsidRDefault="00EF1DC4" w:rsidP="00EF1DC4">
      <w:pPr>
        <w:rPr>
          <w:rFonts w:cs="Arial"/>
          <w:noProof/>
          <w:szCs w:val="20"/>
        </w:rPr>
      </w:pPr>
    </w:p>
    <w:p w14:paraId="20D9A3EB" w14:textId="77777777" w:rsidR="00EF1DC4" w:rsidRDefault="00EF1DC4" w:rsidP="00EF1DC4">
      <w:pPr>
        <w:rPr>
          <w:rFonts w:cs="Arial"/>
          <w:noProof/>
          <w:szCs w:val="20"/>
        </w:rPr>
      </w:pPr>
    </w:p>
    <w:p w14:paraId="58722DD6" w14:textId="77777777" w:rsidR="00EF1DC4" w:rsidRDefault="00EF1DC4" w:rsidP="00EF1DC4">
      <w:pPr>
        <w:rPr>
          <w:rFonts w:cs="Arial"/>
          <w:noProof/>
          <w:szCs w:val="20"/>
        </w:rPr>
      </w:pPr>
    </w:p>
    <w:p w14:paraId="2F553ED0" w14:textId="77777777" w:rsidR="00EF1DC4" w:rsidRDefault="00EF1DC4" w:rsidP="00EF1DC4">
      <w:pPr>
        <w:rPr>
          <w:rFonts w:cs="Arial"/>
          <w:noProof/>
          <w:szCs w:val="20"/>
        </w:rPr>
      </w:pPr>
    </w:p>
    <w:p w14:paraId="745783C2" w14:textId="77777777" w:rsidR="00EF1DC4" w:rsidRDefault="00EF1DC4" w:rsidP="00EF1DC4">
      <w:pPr>
        <w:rPr>
          <w:rFonts w:cs="Arial"/>
          <w:noProof/>
          <w:szCs w:val="20"/>
        </w:rPr>
      </w:pPr>
    </w:p>
    <w:p w14:paraId="5C668D48" w14:textId="77777777" w:rsidR="00EF1DC4" w:rsidRDefault="00EF1DC4" w:rsidP="00EF1DC4">
      <w:pPr>
        <w:rPr>
          <w:rFonts w:cs="Arial"/>
          <w:noProof/>
          <w:szCs w:val="20"/>
        </w:rPr>
      </w:pPr>
    </w:p>
    <w:p w14:paraId="6546DAE5" w14:textId="77777777" w:rsidR="00EF1DC4" w:rsidRDefault="00EF1DC4" w:rsidP="00EF1DC4">
      <w:pPr>
        <w:rPr>
          <w:rFonts w:cs="Arial"/>
          <w:noProof/>
          <w:szCs w:val="20"/>
        </w:rPr>
      </w:pPr>
    </w:p>
    <w:p w14:paraId="6A4877ED" w14:textId="77777777" w:rsidR="00EF1DC4" w:rsidRDefault="00EF1DC4" w:rsidP="00EF1DC4">
      <w:pPr>
        <w:rPr>
          <w:rFonts w:cs="Arial"/>
          <w:noProof/>
          <w:szCs w:val="20"/>
        </w:rPr>
      </w:pPr>
    </w:p>
    <w:p w14:paraId="792DBF26" w14:textId="77777777" w:rsidR="00EF1DC4" w:rsidRDefault="00EF1DC4" w:rsidP="00EF1DC4">
      <w:pPr>
        <w:rPr>
          <w:rFonts w:cs="Arial"/>
          <w:noProof/>
          <w:szCs w:val="20"/>
        </w:rPr>
      </w:pPr>
    </w:p>
    <w:p w14:paraId="6B0AFEE7" w14:textId="77777777" w:rsidR="00EF1DC4" w:rsidRDefault="00EF1DC4" w:rsidP="00EF1DC4">
      <w:pPr>
        <w:rPr>
          <w:rFonts w:cs="Arial"/>
          <w:noProof/>
          <w:szCs w:val="20"/>
        </w:rPr>
      </w:pPr>
    </w:p>
    <w:p w14:paraId="1FE1C58D" w14:textId="77777777" w:rsidR="00EF1DC4" w:rsidRDefault="00EF1DC4" w:rsidP="00EF1DC4">
      <w:pPr>
        <w:rPr>
          <w:rFonts w:cs="Arial"/>
          <w:noProof/>
          <w:szCs w:val="20"/>
        </w:rPr>
      </w:pPr>
    </w:p>
    <w:p w14:paraId="33647FC6" w14:textId="77777777" w:rsidR="00EF1DC4" w:rsidRDefault="00EF1DC4" w:rsidP="00EF1DC4">
      <w:pPr>
        <w:rPr>
          <w:rFonts w:cs="Arial"/>
          <w:noProof/>
          <w:szCs w:val="20"/>
        </w:rPr>
      </w:pPr>
    </w:p>
    <w:p w14:paraId="3186A8B2" w14:textId="77777777" w:rsidR="00EF1DC4" w:rsidRDefault="00EF1DC4" w:rsidP="00EF1DC4">
      <w:pPr>
        <w:rPr>
          <w:rFonts w:cs="Arial"/>
          <w:noProof/>
          <w:szCs w:val="20"/>
        </w:rPr>
      </w:pPr>
    </w:p>
    <w:p w14:paraId="16027F5F" w14:textId="77777777" w:rsidR="00EF1DC4" w:rsidRDefault="00EF1DC4" w:rsidP="00EF1DC4">
      <w:pPr>
        <w:rPr>
          <w:rFonts w:cs="Arial"/>
          <w:noProof/>
          <w:szCs w:val="20"/>
        </w:rPr>
      </w:pPr>
    </w:p>
    <w:p w14:paraId="78DD16A8" w14:textId="77777777" w:rsidR="00EF1DC4" w:rsidRDefault="00EF1DC4" w:rsidP="00EF1DC4">
      <w:pPr>
        <w:rPr>
          <w:rFonts w:cs="Arial"/>
          <w:noProof/>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6795"/>
      </w:tblGrid>
      <w:tr w:rsidR="00EF1DC4" w14:paraId="0D797C5A" w14:textId="77777777" w:rsidTr="009B684D">
        <w:trPr>
          <w:trHeight w:val="340"/>
        </w:trPr>
        <w:tc>
          <w:tcPr>
            <w:tcW w:w="2268" w:type="dxa"/>
          </w:tcPr>
          <w:p w14:paraId="54BB1F3E" w14:textId="77777777" w:rsidR="00EF1DC4" w:rsidRPr="003124EC" w:rsidRDefault="00EF1DC4" w:rsidP="009B684D">
            <w:pPr>
              <w:spacing w:before="120"/>
              <w:rPr>
                <w:szCs w:val="20"/>
                <w:lang w:val="hr-HR"/>
              </w:rPr>
            </w:pPr>
            <w:r w:rsidRPr="003124EC">
              <w:rPr>
                <w:szCs w:val="20"/>
                <w:lang w:val="hr-HR"/>
              </w:rPr>
              <w:lastRenderedPageBreak/>
              <w:t>Oznaka:</w:t>
            </w:r>
          </w:p>
        </w:tc>
        <w:tc>
          <w:tcPr>
            <w:tcW w:w="6802" w:type="dxa"/>
          </w:tcPr>
          <w:p w14:paraId="29AA833D" w14:textId="77777777" w:rsidR="00EF1DC4" w:rsidRPr="003124EC" w:rsidRDefault="00EF1DC4" w:rsidP="009B684D">
            <w:pPr>
              <w:spacing w:before="120"/>
              <w:rPr>
                <w:szCs w:val="20"/>
                <w:lang w:val="hr-HR"/>
              </w:rPr>
            </w:pPr>
            <w:bookmarkStart w:id="10" w:name="OznakaDokumentaPrva"/>
            <w:r w:rsidRPr="003124EC">
              <w:rPr>
                <w:szCs w:val="20"/>
              </w:rPr>
              <w:t>SPL POL-1 ND-20</w:t>
            </w:r>
            <w:bookmarkEnd w:id="10"/>
          </w:p>
        </w:tc>
      </w:tr>
      <w:tr w:rsidR="00EF1DC4" w14:paraId="27E211E4" w14:textId="77777777" w:rsidTr="009B684D">
        <w:trPr>
          <w:trHeight w:val="340"/>
        </w:trPr>
        <w:tc>
          <w:tcPr>
            <w:tcW w:w="2268" w:type="dxa"/>
          </w:tcPr>
          <w:p w14:paraId="08A43D39" w14:textId="77777777" w:rsidR="00EF1DC4" w:rsidRPr="003124EC" w:rsidRDefault="00EF1DC4" w:rsidP="009B684D">
            <w:pPr>
              <w:spacing w:before="120"/>
              <w:rPr>
                <w:szCs w:val="20"/>
                <w:lang w:val="hr-HR"/>
              </w:rPr>
            </w:pPr>
            <w:r w:rsidRPr="003124EC">
              <w:rPr>
                <w:szCs w:val="20"/>
                <w:lang w:val="hr-HR"/>
              </w:rPr>
              <w:t>Verzija:</w:t>
            </w:r>
          </w:p>
        </w:tc>
        <w:tc>
          <w:tcPr>
            <w:tcW w:w="6802" w:type="dxa"/>
          </w:tcPr>
          <w:p w14:paraId="1FCD73D9" w14:textId="77777777" w:rsidR="00EF1DC4" w:rsidRPr="003124EC" w:rsidRDefault="00EF1DC4" w:rsidP="009B684D">
            <w:pPr>
              <w:spacing w:before="120"/>
              <w:rPr>
                <w:szCs w:val="20"/>
                <w:lang w:val="hr-HR"/>
              </w:rPr>
            </w:pPr>
            <w:bookmarkStart w:id="11" w:name="VerzijaPrva"/>
            <w:r w:rsidRPr="003124EC">
              <w:rPr>
                <w:szCs w:val="20"/>
              </w:rPr>
              <w:t>1</w:t>
            </w:r>
            <w:bookmarkEnd w:id="11"/>
          </w:p>
        </w:tc>
      </w:tr>
      <w:tr w:rsidR="00EF1DC4" w14:paraId="0117A26F" w14:textId="77777777" w:rsidTr="009B684D">
        <w:trPr>
          <w:trHeight w:val="340"/>
        </w:trPr>
        <w:tc>
          <w:tcPr>
            <w:tcW w:w="2268" w:type="dxa"/>
          </w:tcPr>
          <w:p w14:paraId="26D52B4D" w14:textId="77777777" w:rsidR="00EF1DC4" w:rsidRPr="003124EC" w:rsidRDefault="00EF1DC4" w:rsidP="009B684D">
            <w:pPr>
              <w:spacing w:before="120"/>
              <w:rPr>
                <w:szCs w:val="20"/>
                <w:lang w:val="hr-HR"/>
              </w:rPr>
            </w:pPr>
            <w:r>
              <w:rPr>
                <w:szCs w:val="20"/>
                <w:lang w:val="hr-HR"/>
              </w:rPr>
              <w:t>Velja od</w:t>
            </w:r>
            <w:r w:rsidRPr="003124EC">
              <w:rPr>
                <w:szCs w:val="20"/>
                <w:lang w:val="hr-HR"/>
              </w:rPr>
              <w:t>:</w:t>
            </w:r>
          </w:p>
        </w:tc>
        <w:tc>
          <w:tcPr>
            <w:tcW w:w="6802" w:type="dxa"/>
          </w:tcPr>
          <w:p w14:paraId="5AEAE9C9" w14:textId="77777777" w:rsidR="00EF1DC4" w:rsidRPr="003124EC" w:rsidRDefault="00EF1DC4" w:rsidP="009B684D">
            <w:pPr>
              <w:spacing w:before="120"/>
              <w:rPr>
                <w:szCs w:val="20"/>
                <w:lang w:val="hr-HR"/>
              </w:rPr>
            </w:pPr>
            <w:bookmarkStart w:id="12" w:name="DatumPodpisa"/>
            <w:r w:rsidRPr="003124EC">
              <w:rPr>
                <w:szCs w:val="20"/>
              </w:rPr>
              <w:t>21.07.2025</w:t>
            </w:r>
            <w:bookmarkEnd w:id="12"/>
          </w:p>
        </w:tc>
      </w:tr>
      <w:tr w:rsidR="00EF1DC4" w14:paraId="047A58C5" w14:textId="77777777" w:rsidTr="009B684D">
        <w:trPr>
          <w:trHeight w:val="340"/>
        </w:trPr>
        <w:tc>
          <w:tcPr>
            <w:tcW w:w="2268" w:type="dxa"/>
          </w:tcPr>
          <w:p w14:paraId="02BF2AB5" w14:textId="77777777" w:rsidR="00EF1DC4" w:rsidRPr="003124EC" w:rsidRDefault="00EF1DC4" w:rsidP="009B684D">
            <w:pPr>
              <w:spacing w:before="120"/>
              <w:rPr>
                <w:szCs w:val="20"/>
                <w:lang w:val="hr-HR"/>
              </w:rPr>
            </w:pPr>
            <w:r w:rsidRPr="003124EC">
              <w:rPr>
                <w:szCs w:val="20"/>
                <w:lang w:val="hr-HR"/>
              </w:rPr>
              <w:t>Pripravil:</w:t>
            </w:r>
          </w:p>
        </w:tc>
        <w:tc>
          <w:tcPr>
            <w:tcW w:w="6802" w:type="dxa"/>
          </w:tcPr>
          <w:p w14:paraId="7AD625F0" w14:textId="77777777" w:rsidR="00EF1DC4" w:rsidRPr="003124EC" w:rsidRDefault="00EF1DC4" w:rsidP="009B684D">
            <w:pPr>
              <w:spacing w:before="120"/>
              <w:rPr>
                <w:szCs w:val="20"/>
                <w:lang w:val="hr-HR"/>
              </w:rPr>
            </w:pPr>
            <w:bookmarkStart w:id="13" w:name="Pripravljalec"/>
            <w:r w:rsidRPr="003124EC">
              <w:rPr>
                <w:szCs w:val="20"/>
              </w:rPr>
              <w:t>Andreja Slatinek</w:t>
            </w:r>
            <w:bookmarkEnd w:id="13"/>
          </w:p>
        </w:tc>
      </w:tr>
      <w:tr w:rsidR="00EF1DC4" w14:paraId="51964BCA" w14:textId="77777777" w:rsidTr="009B684D">
        <w:trPr>
          <w:trHeight w:val="340"/>
        </w:trPr>
        <w:tc>
          <w:tcPr>
            <w:tcW w:w="2268" w:type="dxa"/>
          </w:tcPr>
          <w:p w14:paraId="64AC29FF" w14:textId="77777777" w:rsidR="00EF1DC4" w:rsidRPr="003124EC" w:rsidRDefault="00EF1DC4" w:rsidP="009B684D">
            <w:pPr>
              <w:spacing w:before="120"/>
              <w:rPr>
                <w:szCs w:val="20"/>
                <w:lang w:val="hr-HR"/>
              </w:rPr>
            </w:pPr>
            <w:r w:rsidRPr="003124EC">
              <w:rPr>
                <w:szCs w:val="20"/>
                <w:lang w:val="hr-HR"/>
              </w:rPr>
              <w:t>Pregledal:</w:t>
            </w:r>
          </w:p>
        </w:tc>
        <w:tc>
          <w:tcPr>
            <w:tcW w:w="6802" w:type="dxa"/>
          </w:tcPr>
          <w:p w14:paraId="3BD410D3" w14:textId="77777777" w:rsidR="00EF1DC4" w:rsidRPr="003124EC" w:rsidRDefault="00EF1DC4" w:rsidP="009B684D">
            <w:pPr>
              <w:spacing w:before="120"/>
              <w:rPr>
                <w:szCs w:val="20"/>
                <w:lang w:val="hr-HR"/>
              </w:rPr>
            </w:pPr>
            <w:bookmarkStart w:id="14" w:name="PregledalImePriimek2"/>
            <w:r w:rsidRPr="003124EC">
              <w:rPr>
                <w:szCs w:val="20"/>
              </w:rPr>
              <w:t>Robert Vodušek</w:t>
            </w:r>
            <w:bookmarkEnd w:id="14"/>
          </w:p>
        </w:tc>
      </w:tr>
      <w:tr w:rsidR="00EF1DC4" w14:paraId="0FB6DEFC" w14:textId="77777777" w:rsidTr="009B684D">
        <w:trPr>
          <w:trHeight w:val="340"/>
        </w:trPr>
        <w:tc>
          <w:tcPr>
            <w:tcW w:w="2268" w:type="dxa"/>
          </w:tcPr>
          <w:p w14:paraId="0DE655C2" w14:textId="77777777" w:rsidR="00EF1DC4" w:rsidRPr="003124EC" w:rsidRDefault="00EF1DC4" w:rsidP="009B684D">
            <w:pPr>
              <w:spacing w:before="120"/>
              <w:rPr>
                <w:szCs w:val="20"/>
                <w:lang w:val="hr-HR"/>
              </w:rPr>
            </w:pPr>
            <w:r w:rsidRPr="003124EC">
              <w:rPr>
                <w:szCs w:val="20"/>
                <w:lang w:val="hr-HR"/>
              </w:rPr>
              <w:t>Odobril:</w:t>
            </w:r>
          </w:p>
        </w:tc>
        <w:tc>
          <w:tcPr>
            <w:tcW w:w="6802" w:type="dxa"/>
          </w:tcPr>
          <w:p w14:paraId="5874B0FE" w14:textId="77777777" w:rsidR="00EF1DC4" w:rsidRPr="003124EC" w:rsidRDefault="00EF1DC4" w:rsidP="009B684D">
            <w:pPr>
              <w:spacing w:before="120"/>
              <w:rPr>
                <w:szCs w:val="20"/>
                <w:lang w:val="hr-HR"/>
              </w:rPr>
            </w:pPr>
            <w:bookmarkStart w:id="15" w:name="Podpisal"/>
            <w:r w:rsidRPr="003124EC">
              <w:rPr>
                <w:szCs w:val="20"/>
              </w:rPr>
              <w:t>Simon Jevšinek</w:t>
            </w:r>
            <w:bookmarkEnd w:id="15"/>
          </w:p>
        </w:tc>
      </w:tr>
    </w:tbl>
    <w:p w14:paraId="759533CC" w14:textId="77777777" w:rsidR="00EF1DC4" w:rsidRDefault="00EF1DC4" w:rsidP="00EF1DC4">
      <w:pPr>
        <w:rPr>
          <w:rFonts w:cs="Arial"/>
          <w:noProof/>
          <w:szCs w:val="20"/>
        </w:rPr>
      </w:pPr>
    </w:p>
    <w:p w14:paraId="77F11989" w14:textId="77777777" w:rsidR="00EF1DC4" w:rsidRDefault="00EF1DC4" w:rsidP="00EF1DC4">
      <w:pPr>
        <w:rPr>
          <w:rFonts w:eastAsia="Arial"/>
          <w:b/>
          <w:bCs/>
        </w:rPr>
      </w:pPr>
      <w:r>
        <w:rPr>
          <w:rFonts w:eastAsia="Arial"/>
          <w:b/>
          <w:bCs/>
        </w:rPr>
        <w:br w:type="page"/>
      </w:r>
    </w:p>
    <w:p w14:paraId="776D837E" w14:textId="77777777" w:rsidR="00EF1DC4" w:rsidRPr="0093482F" w:rsidRDefault="00EF1DC4" w:rsidP="00EF1DC4">
      <w:pPr>
        <w:rPr>
          <w:rFonts w:eastAsia="Arial"/>
          <w:b/>
          <w:bCs/>
        </w:rPr>
      </w:pPr>
      <w:r>
        <w:rPr>
          <w:rFonts w:eastAsia="Arial"/>
          <w:b/>
          <w:bCs/>
        </w:rPr>
        <w:lastRenderedPageBreak/>
        <w:t xml:space="preserve">ZGODOVINA </w:t>
      </w:r>
      <w:r w:rsidRPr="0093482F">
        <w:rPr>
          <w:rFonts w:eastAsia="Arial"/>
          <w:b/>
          <w:bCs/>
        </w:rPr>
        <w:t>SPREMEMB DOKUMENT</w:t>
      </w:r>
      <w:r>
        <w:rPr>
          <w:rFonts w:eastAsia="Arial"/>
          <w:b/>
          <w:bCs/>
        </w:rPr>
        <w:t>A</w:t>
      </w:r>
    </w:p>
    <w:p w14:paraId="3F5A7A2D" w14:textId="77777777" w:rsidR="00EF1DC4" w:rsidRDefault="00EF1DC4" w:rsidP="00EF1DC4">
      <w:pPr>
        <w:jc w:val="both"/>
        <w:rPr>
          <w:rFonts w:eastAsia="Arial" w:cs="Arial"/>
          <w:b/>
          <w:sz w:val="18"/>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2"/>
        <w:gridCol w:w="723"/>
        <w:gridCol w:w="1574"/>
        <w:gridCol w:w="5503"/>
      </w:tblGrid>
      <w:tr w:rsidR="00EF1DC4" w14:paraId="35E69253" w14:textId="77777777" w:rsidTr="009B684D">
        <w:tc>
          <w:tcPr>
            <w:tcW w:w="1271" w:type="dxa"/>
            <w:tcBorders>
              <w:top w:val="single" w:sz="4" w:space="0" w:color="000000"/>
              <w:left w:val="single" w:sz="4" w:space="0" w:color="000000"/>
              <w:bottom w:val="single" w:sz="4" w:space="0" w:color="000000"/>
              <w:right w:val="single" w:sz="4" w:space="0" w:color="000000"/>
            </w:tcBorders>
            <w:shd w:val="clear" w:color="auto" w:fill="D9D9D9"/>
            <w:hideMark/>
          </w:tcPr>
          <w:p w14:paraId="0D0DDE80" w14:textId="77777777" w:rsidR="00EF1DC4" w:rsidRPr="00A40D57" w:rsidRDefault="00EF1DC4" w:rsidP="009B684D">
            <w:pPr>
              <w:rPr>
                <w:rFonts w:ascii="Calibri" w:hAnsi="Calibri"/>
                <w:b/>
                <w:sz w:val="16"/>
                <w:szCs w:val="16"/>
              </w:rPr>
            </w:pPr>
            <w:r w:rsidRPr="00A40D57">
              <w:rPr>
                <w:b/>
                <w:sz w:val="16"/>
                <w:szCs w:val="16"/>
              </w:rPr>
              <w:t>Datum</w:t>
            </w:r>
          </w:p>
        </w:tc>
        <w:tc>
          <w:tcPr>
            <w:tcW w:w="566" w:type="dxa"/>
            <w:tcBorders>
              <w:top w:val="single" w:sz="4" w:space="0" w:color="000000"/>
              <w:left w:val="single" w:sz="4" w:space="0" w:color="000000"/>
              <w:bottom w:val="single" w:sz="4" w:space="0" w:color="000000"/>
              <w:right w:val="single" w:sz="4" w:space="0" w:color="000000"/>
            </w:tcBorders>
            <w:shd w:val="clear" w:color="auto" w:fill="D9D9D9"/>
            <w:hideMark/>
          </w:tcPr>
          <w:p w14:paraId="681D9948" w14:textId="77777777" w:rsidR="00EF1DC4" w:rsidRPr="00A40D57" w:rsidRDefault="00EF1DC4" w:rsidP="009B684D">
            <w:pPr>
              <w:rPr>
                <w:b/>
                <w:sz w:val="16"/>
                <w:szCs w:val="16"/>
              </w:rPr>
            </w:pPr>
            <w:r w:rsidRPr="00A40D57">
              <w:rPr>
                <w:b/>
                <w:sz w:val="16"/>
                <w:szCs w:val="16"/>
              </w:rPr>
              <w:t>Verzija</w:t>
            </w:r>
          </w:p>
        </w:tc>
        <w:tc>
          <w:tcPr>
            <w:tcW w:w="1594" w:type="dxa"/>
            <w:tcBorders>
              <w:top w:val="single" w:sz="4" w:space="0" w:color="000000"/>
              <w:left w:val="single" w:sz="4" w:space="0" w:color="000000"/>
              <w:bottom w:val="single" w:sz="4" w:space="0" w:color="000000"/>
              <w:right w:val="single" w:sz="4" w:space="0" w:color="000000"/>
            </w:tcBorders>
            <w:shd w:val="clear" w:color="auto" w:fill="D9D9D9"/>
            <w:hideMark/>
          </w:tcPr>
          <w:p w14:paraId="528E559E" w14:textId="77777777" w:rsidR="00EF1DC4" w:rsidRPr="00A40D57" w:rsidRDefault="00EF1DC4" w:rsidP="009B684D">
            <w:pPr>
              <w:rPr>
                <w:b/>
                <w:sz w:val="16"/>
                <w:szCs w:val="16"/>
              </w:rPr>
            </w:pPr>
            <w:r w:rsidRPr="00A40D57">
              <w:rPr>
                <w:b/>
                <w:sz w:val="16"/>
                <w:szCs w:val="16"/>
              </w:rPr>
              <w:t>Pripravil</w:t>
            </w:r>
          </w:p>
        </w:tc>
        <w:tc>
          <w:tcPr>
            <w:tcW w:w="5629" w:type="dxa"/>
            <w:tcBorders>
              <w:top w:val="single" w:sz="4" w:space="0" w:color="000000"/>
              <w:left w:val="single" w:sz="4" w:space="0" w:color="000000"/>
              <w:bottom w:val="single" w:sz="4" w:space="0" w:color="000000"/>
              <w:right w:val="single" w:sz="4" w:space="0" w:color="000000"/>
            </w:tcBorders>
            <w:shd w:val="clear" w:color="auto" w:fill="D9D9D9"/>
            <w:hideMark/>
          </w:tcPr>
          <w:p w14:paraId="39776EE8" w14:textId="77777777" w:rsidR="00EF1DC4" w:rsidRPr="00A40D57" w:rsidRDefault="00EF1DC4" w:rsidP="009B684D">
            <w:pPr>
              <w:rPr>
                <w:b/>
                <w:sz w:val="16"/>
                <w:szCs w:val="16"/>
              </w:rPr>
            </w:pPr>
            <w:r w:rsidRPr="00A40D57">
              <w:rPr>
                <w:b/>
                <w:sz w:val="16"/>
                <w:szCs w:val="16"/>
              </w:rPr>
              <w:t>Opis spreme</w:t>
            </w:r>
            <w:r>
              <w:rPr>
                <w:b/>
                <w:sz w:val="16"/>
                <w:szCs w:val="16"/>
              </w:rPr>
              <w:t>m</w:t>
            </w:r>
            <w:r w:rsidRPr="00A40D57">
              <w:rPr>
                <w:b/>
                <w:sz w:val="16"/>
                <w:szCs w:val="16"/>
              </w:rPr>
              <w:t>b</w:t>
            </w:r>
          </w:p>
        </w:tc>
      </w:tr>
      <w:tr w:rsidR="00EF1DC4" w14:paraId="5B1593F3" w14:textId="77777777" w:rsidTr="009B684D">
        <w:tc>
          <w:tcPr>
            <w:tcW w:w="1271" w:type="dxa"/>
            <w:tcBorders>
              <w:top w:val="single" w:sz="4" w:space="0" w:color="000000"/>
              <w:left w:val="single" w:sz="4" w:space="0" w:color="000000"/>
              <w:bottom w:val="single" w:sz="4" w:space="0" w:color="000000"/>
              <w:right w:val="single" w:sz="4" w:space="0" w:color="000000"/>
            </w:tcBorders>
          </w:tcPr>
          <w:p w14:paraId="69883E09" w14:textId="77777777" w:rsidR="00EF1DC4" w:rsidRPr="00A40D57" w:rsidRDefault="00EF1DC4" w:rsidP="009B684D">
            <w:pPr>
              <w:rPr>
                <w:sz w:val="16"/>
                <w:szCs w:val="16"/>
              </w:rPr>
            </w:pPr>
            <w:bookmarkStart w:id="16" w:name="DatumPodpisaZg"/>
            <w:r w:rsidRPr="00A40D57">
              <w:rPr>
                <w:sz w:val="16"/>
                <w:szCs w:val="16"/>
              </w:rPr>
              <w:t>21.07.2025</w:t>
            </w:r>
            <w:bookmarkEnd w:id="16"/>
          </w:p>
        </w:tc>
        <w:tc>
          <w:tcPr>
            <w:tcW w:w="566" w:type="dxa"/>
            <w:tcBorders>
              <w:top w:val="single" w:sz="4" w:space="0" w:color="000000"/>
              <w:left w:val="single" w:sz="4" w:space="0" w:color="000000"/>
              <w:bottom w:val="single" w:sz="4" w:space="0" w:color="000000"/>
              <w:right w:val="single" w:sz="4" w:space="0" w:color="000000"/>
            </w:tcBorders>
          </w:tcPr>
          <w:p w14:paraId="2AC0CED7" w14:textId="77777777" w:rsidR="00EF1DC4" w:rsidRDefault="00EF1DC4" w:rsidP="009B684D">
            <w:pPr>
              <w:jc w:val="center"/>
              <w:rPr>
                <w:sz w:val="16"/>
                <w:szCs w:val="16"/>
              </w:rPr>
            </w:pPr>
            <w:bookmarkStart w:id="17" w:name="VerzijaZg"/>
            <w:r>
              <w:rPr>
                <w:sz w:val="16"/>
                <w:szCs w:val="16"/>
              </w:rPr>
              <w:t>1</w:t>
            </w:r>
            <w:bookmarkEnd w:id="17"/>
          </w:p>
        </w:tc>
        <w:tc>
          <w:tcPr>
            <w:tcW w:w="1594" w:type="dxa"/>
            <w:tcBorders>
              <w:top w:val="single" w:sz="4" w:space="0" w:color="000000"/>
              <w:left w:val="single" w:sz="4" w:space="0" w:color="000000"/>
              <w:bottom w:val="single" w:sz="4" w:space="0" w:color="000000"/>
              <w:right w:val="single" w:sz="4" w:space="0" w:color="000000"/>
            </w:tcBorders>
          </w:tcPr>
          <w:p w14:paraId="41CBD357" w14:textId="77777777" w:rsidR="00EF1DC4" w:rsidRPr="00A40D57" w:rsidRDefault="00EF1DC4" w:rsidP="009B684D">
            <w:pPr>
              <w:rPr>
                <w:sz w:val="16"/>
                <w:szCs w:val="16"/>
              </w:rPr>
            </w:pPr>
            <w:bookmarkStart w:id="18" w:name="PripravljalecZg"/>
            <w:r w:rsidRPr="00A40D57">
              <w:rPr>
                <w:sz w:val="16"/>
                <w:szCs w:val="16"/>
              </w:rPr>
              <w:t>Andreja Slatinek</w:t>
            </w:r>
            <w:bookmarkEnd w:id="18"/>
          </w:p>
        </w:tc>
        <w:tc>
          <w:tcPr>
            <w:tcW w:w="5629" w:type="dxa"/>
            <w:tcBorders>
              <w:top w:val="single" w:sz="4" w:space="0" w:color="000000"/>
              <w:left w:val="single" w:sz="4" w:space="0" w:color="000000"/>
              <w:bottom w:val="single" w:sz="4" w:space="0" w:color="000000"/>
              <w:right w:val="single" w:sz="4" w:space="0" w:color="000000"/>
            </w:tcBorders>
          </w:tcPr>
          <w:p w14:paraId="43778427" w14:textId="77777777" w:rsidR="00EF1DC4" w:rsidRPr="00A40D57" w:rsidRDefault="00EF1DC4" w:rsidP="009B684D">
            <w:pPr>
              <w:rPr>
                <w:sz w:val="16"/>
                <w:szCs w:val="16"/>
              </w:rPr>
            </w:pPr>
            <w:bookmarkStart w:id="19" w:name="OpisSprememb"/>
            <w:bookmarkEnd w:id="19"/>
          </w:p>
        </w:tc>
      </w:tr>
    </w:tbl>
    <w:p w14:paraId="65D9AB90" w14:textId="77777777" w:rsidR="00EF1DC4" w:rsidRDefault="00EF1DC4" w:rsidP="00EF1DC4"/>
    <w:p w14:paraId="6A97AECB" w14:textId="77777777" w:rsidR="00EF1DC4" w:rsidRDefault="00EF1DC4" w:rsidP="00EF1DC4"/>
    <w:p w14:paraId="581988C5" w14:textId="77777777" w:rsidR="00EF1DC4" w:rsidRDefault="00EF1DC4" w:rsidP="00EF1DC4">
      <w:pPr>
        <w:rPr>
          <w:rFonts w:cs="Arial"/>
          <w:b/>
          <w:szCs w:val="20"/>
        </w:rPr>
      </w:pPr>
      <w:r>
        <w:rPr>
          <w:rFonts w:cs="Arial"/>
          <w:b/>
          <w:szCs w:val="20"/>
        </w:rPr>
        <w:br w:type="page"/>
      </w:r>
    </w:p>
    <w:p w14:paraId="66A0E467" w14:textId="77777777" w:rsidR="00EF1DC4" w:rsidRDefault="00EF1DC4" w:rsidP="00EF1DC4">
      <w:pPr>
        <w:rPr>
          <w:rFonts w:cs="Arial"/>
          <w:b/>
          <w:szCs w:val="20"/>
        </w:rPr>
      </w:pPr>
      <w:r w:rsidRPr="008A66B2">
        <w:rPr>
          <w:rFonts w:cs="Arial"/>
          <w:b/>
          <w:szCs w:val="20"/>
        </w:rPr>
        <w:lastRenderedPageBreak/>
        <w:t>KAZALO</w:t>
      </w:r>
    </w:p>
    <w:p w14:paraId="45672067" w14:textId="77777777" w:rsidR="00EF1DC4" w:rsidRPr="008A66B2" w:rsidRDefault="00EF1DC4" w:rsidP="00EF1DC4">
      <w:pPr>
        <w:rPr>
          <w:rFonts w:cs="Arial"/>
          <w:b/>
          <w:szCs w:val="20"/>
        </w:rPr>
      </w:pPr>
    </w:p>
    <w:p w14:paraId="2052F938" w14:textId="77777777" w:rsidR="00EF1DC4" w:rsidRDefault="00EF1DC4" w:rsidP="00EF1DC4">
      <w:pPr>
        <w:pStyle w:val="Kazalovsebine1"/>
        <w:tabs>
          <w:tab w:val="left" w:pos="400"/>
          <w:tab w:val="right" w:leader="dot" w:pos="9060"/>
        </w:tabs>
        <w:rPr>
          <w:rFonts w:asciiTheme="minorHAnsi" w:eastAsiaTheme="minorEastAsia" w:hAnsiTheme="minorHAnsi" w:cstheme="minorBidi"/>
          <w:b w:val="0"/>
          <w:bCs w:val="0"/>
          <w:iCs w:val="0"/>
          <w:noProof/>
          <w:kern w:val="2"/>
          <w:sz w:val="24"/>
          <w:lang w:eastAsia="sl-SI"/>
          <w14:ligatures w14:val="standardContextual"/>
        </w:rPr>
      </w:pPr>
      <w:r>
        <w:rPr>
          <w:rFonts w:cs="Arial"/>
          <w:b w:val="0"/>
          <w:bCs w:val="0"/>
          <w:i/>
          <w:iCs w:val="0"/>
          <w:szCs w:val="20"/>
        </w:rPr>
        <w:fldChar w:fldCharType="begin"/>
      </w:r>
      <w:r>
        <w:rPr>
          <w:rFonts w:cs="Arial"/>
          <w:b w:val="0"/>
          <w:bCs w:val="0"/>
          <w:i/>
          <w:iCs w:val="0"/>
          <w:szCs w:val="20"/>
        </w:rPr>
        <w:instrText xml:space="preserve"> TOC \o "1-3" \h \z \u </w:instrText>
      </w:r>
      <w:r>
        <w:rPr>
          <w:rFonts w:cs="Arial"/>
          <w:b w:val="0"/>
          <w:bCs w:val="0"/>
          <w:i/>
          <w:iCs w:val="0"/>
          <w:szCs w:val="20"/>
        </w:rPr>
        <w:fldChar w:fldCharType="separate"/>
      </w:r>
      <w:hyperlink w:anchor="_Toc203554592" w:history="1">
        <w:r w:rsidRPr="00175F06">
          <w:rPr>
            <w:rStyle w:val="Hiperpovezava"/>
            <w:rFonts w:eastAsiaTheme="majorEastAsia" w:cs="Arial"/>
            <w:noProof/>
          </w:rPr>
          <w:t>1</w:t>
        </w:r>
        <w:r>
          <w:rPr>
            <w:rFonts w:asciiTheme="minorHAnsi" w:eastAsiaTheme="minorEastAsia" w:hAnsiTheme="minorHAnsi" w:cstheme="minorBidi"/>
            <w:b w:val="0"/>
            <w:bCs w:val="0"/>
            <w:iCs w:val="0"/>
            <w:noProof/>
            <w:kern w:val="2"/>
            <w:sz w:val="24"/>
            <w:lang w:eastAsia="sl-SI"/>
            <w14:ligatures w14:val="standardContextual"/>
          </w:rPr>
          <w:tab/>
        </w:r>
        <w:r w:rsidRPr="00175F06">
          <w:rPr>
            <w:rStyle w:val="Hiperpovezava"/>
            <w:rFonts w:eastAsiaTheme="majorEastAsia" w:cs="Arial"/>
            <w:noProof/>
          </w:rPr>
          <w:t>OPIS POSTOPKA</w:t>
        </w:r>
        <w:r>
          <w:rPr>
            <w:noProof/>
            <w:webHidden/>
          </w:rPr>
          <w:tab/>
        </w:r>
        <w:r>
          <w:rPr>
            <w:noProof/>
            <w:webHidden/>
          </w:rPr>
          <w:fldChar w:fldCharType="begin"/>
        </w:r>
        <w:r>
          <w:rPr>
            <w:noProof/>
            <w:webHidden/>
          </w:rPr>
          <w:instrText xml:space="preserve"> PAGEREF _Toc203554592 \h </w:instrText>
        </w:r>
        <w:r>
          <w:rPr>
            <w:noProof/>
            <w:webHidden/>
          </w:rPr>
        </w:r>
        <w:r>
          <w:rPr>
            <w:noProof/>
            <w:webHidden/>
          </w:rPr>
          <w:fldChar w:fldCharType="separate"/>
        </w:r>
        <w:r>
          <w:rPr>
            <w:noProof/>
            <w:webHidden/>
          </w:rPr>
          <w:t>4</w:t>
        </w:r>
        <w:r>
          <w:rPr>
            <w:noProof/>
            <w:webHidden/>
          </w:rPr>
          <w:fldChar w:fldCharType="end"/>
        </w:r>
      </w:hyperlink>
    </w:p>
    <w:p w14:paraId="2A2F9F1B" w14:textId="77777777" w:rsidR="00EF1DC4" w:rsidRDefault="00EF1DC4" w:rsidP="00EF1DC4">
      <w:pPr>
        <w:pStyle w:val="Kazalovsebine2"/>
        <w:tabs>
          <w:tab w:val="left" w:pos="800"/>
          <w:tab w:val="right" w:leader="dot" w:pos="9060"/>
        </w:tabs>
        <w:rPr>
          <w:rFonts w:asciiTheme="minorHAnsi" w:eastAsiaTheme="minorEastAsia" w:hAnsiTheme="minorHAnsi" w:cstheme="minorBidi"/>
          <w:b w:val="0"/>
          <w:bCs w:val="0"/>
          <w:noProof/>
          <w:kern w:val="2"/>
          <w:sz w:val="24"/>
          <w:szCs w:val="24"/>
          <w:lang w:eastAsia="sl-SI"/>
          <w14:ligatures w14:val="standardContextual"/>
        </w:rPr>
      </w:pPr>
      <w:hyperlink w:anchor="_Toc203554593" w:history="1">
        <w:r w:rsidRPr="00175F06">
          <w:rPr>
            <w:rStyle w:val="Hiperpovezava"/>
            <w:rFonts w:eastAsiaTheme="majorEastAsia" w:cs="Arial"/>
            <w:noProof/>
          </w:rPr>
          <w:t>1.1</w:t>
        </w:r>
        <w:r>
          <w:rPr>
            <w:rFonts w:asciiTheme="minorHAnsi" w:eastAsiaTheme="minorEastAsia" w:hAnsiTheme="minorHAnsi" w:cstheme="minorBidi"/>
            <w:b w:val="0"/>
            <w:bCs w:val="0"/>
            <w:noProof/>
            <w:kern w:val="2"/>
            <w:sz w:val="24"/>
            <w:szCs w:val="24"/>
            <w:lang w:eastAsia="sl-SI"/>
            <w14:ligatures w14:val="standardContextual"/>
          </w:rPr>
          <w:tab/>
        </w:r>
        <w:r w:rsidRPr="00175F06">
          <w:rPr>
            <w:rStyle w:val="Hiperpovezava"/>
            <w:rFonts w:eastAsiaTheme="majorEastAsia" w:cs="Arial"/>
            <w:noProof/>
          </w:rPr>
          <w:t>ORGANIZACIJA VARSTVA PRED POŽAROM</w:t>
        </w:r>
        <w:r>
          <w:rPr>
            <w:noProof/>
            <w:webHidden/>
          </w:rPr>
          <w:tab/>
        </w:r>
        <w:r>
          <w:rPr>
            <w:noProof/>
            <w:webHidden/>
          </w:rPr>
          <w:fldChar w:fldCharType="begin"/>
        </w:r>
        <w:r>
          <w:rPr>
            <w:noProof/>
            <w:webHidden/>
          </w:rPr>
          <w:instrText xml:space="preserve"> PAGEREF _Toc203554593 \h </w:instrText>
        </w:r>
        <w:r>
          <w:rPr>
            <w:noProof/>
            <w:webHidden/>
          </w:rPr>
        </w:r>
        <w:r>
          <w:rPr>
            <w:noProof/>
            <w:webHidden/>
          </w:rPr>
          <w:fldChar w:fldCharType="separate"/>
        </w:r>
        <w:r>
          <w:rPr>
            <w:noProof/>
            <w:webHidden/>
          </w:rPr>
          <w:t>4</w:t>
        </w:r>
        <w:r>
          <w:rPr>
            <w:noProof/>
            <w:webHidden/>
          </w:rPr>
          <w:fldChar w:fldCharType="end"/>
        </w:r>
      </w:hyperlink>
    </w:p>
    <w:p w14:paraId="7FF78667" w14:textId="77777777" w:rsidR="00EF1DC4" w:rsidRDefault="00EF1DC4" w:rsidP="00EF1DC4">
      <w:pPr>
        <w:pStyle w:val="Kazalovsebine2"/>
        <w:tabs>
          <w:tab w:val="left" w:pos="800"/>
          <w:tab w:val="right" w:leader="dot" w:pos="9060"/>
        </w:tabs>
        <w:rPr>
          <w:rFonts w:asciiTheme="minorHAnsi" w:eastAsiaTheme="minorEastAsia" w:hAnsiTheme="minorHAnsi" w:cstheme="minorBidi"/>
          <w:b w:val="0"/>
          <w:bCs w:val="0"/>
          <w:noProof/>
          <w:kern w:val="2"/>
          <w:sz w:val="24"/>
          <w:szCs w:val="24"/>
          <w:lang w:eastAsia="sl-SI"/>
          <w14:ligatures w14:val="standardContextual"/>
        </w:rPr>
      </w:pPr>
      <w:hyperlink w:anchor="_Toc203554594" w:history="1">
        <w:r w:rsidRPr="00175F06">
          <w:rPr>
            <w:rStyle w:val="Hiperpovezava"/>
            <w:rFonts w:eastAsiaTheme="majorEastAsia" w:cs="Arial"/>
            <w:noProof/>
          </w:rPr>
          <w:t>1.2</w:t>
        </w:r>
        <w:r>
          <w:rPr>
            <w:rFonts w:asciiTheme="minorHAnsi" w:eastAsiaTheme="minorEastAsia" w:hAnsiTheme="minorHAnsi" w:cstheme="minorBidi"/>
            <w:b w:val="0"/>
            <w:bCs w:val="0"/>
            <w:noProof/>
            <w:kern w:val="2"/>
            <w:sz w:val="24"/>
            <w:szCs w:val="24"/>
            <w:lang w:eastAsia="sl-SI"/>
            <w14:ligatures w14:val="standardContextual"/>
          </w:rPr>
          <w:tab/>
        </w:r>
        <w:r w:rsidRPr="00175F06">
          <w:rPr>
            <w:rStyle w:val="Hiperpovezava"/>
            <w:rFonts w:eastAsiaTheme="majorEastAsia" w:cs="Arial"/>
            <w:noProof/>
          </w:rPr>
          <w:t>PREVENTIVNI POŽARNOVARNOSTNI UKREPI</w:t>
        </w:r>
        <w:r>
          <w:rPr>
            <w:noProof/>
            <w:webHidden/>
          </w:rPr>
          <w:tab/>
        </w:r>
        <w:r>
          <w:rPr>
            <w:noProof/>
            <w:webHidden/>
          </w:rPr>
          <w:fldChar w:fldCharType="begin"/>
        </w:r>
        <w:r>
          <w:rPr>
            <w:noProof/>
            <w:webHidden/>
          </w:rPr>
          <w:instrText xml:space="preserve"> PAGEREF _Toc203554594 \h </w:instrText>
        </w:r>
        <w:r>
          <w:rPr>
            <w:noProof/>
            <w:webHidden/>
          </w:rPr>
        </w:r>
        <w:r>
          <w:rPr>
            <w:noProof/>
            <w:webHidden/>
          </w:rPr>
          <w:fldChar w:fldCharType="separate"/>
        </w:r>
        <w:r>
          <w:rPr>
            <w:noProof/>
            <w:webHidden/>
          </w:rPr>
          <w:t>4</w:t>
        </w:r>
        <w:r>
          <w:rPr>
            <w:noProof/>
            <w:webHidden/>
          </w:rPr>
          <w:fldChar w:fldCharType="end"/>
        </w:r>
      </w:hyperlink>
    </w:p>
    <w:p w14:paraId="55EC1514" w14:textId="77777777" w:rsidR="00EF1DC4" w:rsidRDefault="00EF1DC4" w:rsidP="00EF1DC4">
      <w:pPr>
        <w:pStyle w:val="Kazalovsebine2"/>
        <w:tabs>
          <w:tab w:val="left" w:pos="800"/>
          <w:tab w:val="right" w:leader="dot" w:pos="9060"/>
        </w:tabs>
        <w:rPr>
          <w:rFonts w:asciiTheme="minorHAnsi" w:eastAsiaTheme="minorEastAsia" w:hAnsiTheme="minorHAnsi" w:cstheme="minorBidi"/>
          <w:b w:val="0"/>
          <w:bCs w:val="0"/>
          <w:noProof/>
          <w:kern w:val="2"/>
          <w:sz w:val="24"/>
          <w:szCs w:val="24"/>
          <w:lang w:eastAsia="sl-SI"/>
          <w14:ligatures w14:val="standardContextual"/>
        </w:rPr>
      </w:pPr>
      <w:hyperlink w:anchor="_Toc203554595" w:history="1">
        <w:r w:rsidRPr="00175F06">
          <w:rPr>
            <w:rStyle w:val="Hiperpovezava"/>
            <w:rFonts w:eastAsiaTheme="majorEastAsia" w:cs="Arial"/>
            <w:noProof/>
          </w:rPr>
          <w:t>1.3</w:t>
        </w:r>
        <w:r>
          <w:rPr>
            <w:rFonts w:asciiTheme="minorHAnsi" w:eastAsiaTheme="minorEastAsia" w:hAnsiTheme="minorHAnsi" w:cstheme="minorBidi"/>
            <w:b w:val="0"/>
            <w:bCs w:val="0"/>
            <w:noProof/>
            <w:kern w:val="2"/>
            <w:sz w:val="24"/>
            <w:szCs w:val="24"/>
            <w:lang w:eastAsia="sl-SI"/>
            <w14:ligatures w14:val="standardContextual"/>
          </w:rPr>
          <w:tab/>
        </w:r>
        <w:r w:rsidRPr="00175F06">
          <w:rPr>
            <w:rStyle w:val="Hiperpovezava"/>
            <w:rFonts w:eastAsiaTheme="majorEastAsia" w:cs="Arial"/>
            <w:noProof/>
          </w:rPr>
          <w:t>V PRIMERU POŽARA</w:t>
        </w:r>
        <w:r>
          <w:rPr>
            <w:noProof/>
            <w:webHidden/>
          </w:rPr>
          <w:tab/>
        </w:r>
        <w:r>
          <w:rPr>
            <w:noProof/>
            <w:webHidden/>
          </w:rPr>
          <w:fldChar w:fldCharType="begin"/>
        </w:r>
        <w:r>
          <w:rPr>
            <w:noProof/>
            <w:webHidden/>
          </w:rPr>
          <w:instrText xml:space="preserve"> PAGEREF _Toc203554595 \h </w:instrText>
        </w:r>
        <w:r>
          <w:rPr>
            <w:noProof/>
            <w:webHidden/>
          </w:rPr>
        </w:r>
        <w:r>
          <w:rPr>
            <w:noProof/>
            <w:webHidden/>
          </w:rPr>
          <w:fldChar w:fldCharType="separate"/>
        </w:r>
        <w:r>
          <w:rPr>
            <w:noProof/>
            <w:webHidden/>
          </w:rPr>
          <w:t>4</w:t>
        </w:r>
        <w:r>
          <w:rPr>
            <w:noProof/>
            <w:webHidden/>
          </w:rPr>
          <w:fldChar w:fldCharType="end"/>
        </w:r>
      </w:hyperlink>
    </w:p>
    <w:p w14:paraId="5CF17D40" w14:textId="77777777" w:rsidR="00EF1DC4" w:rsidRDefault="00EF1DC4" w:rsidP="00EF1DC4">
      <w:pPr>
        <w:pStyle w:val="Kazalovsebine2"/>
        <w:tabs>
          <w:tab w:val="left" w:pos="800"/>
          <w:tab w:val="right" w:leader="dot" w:pos="9060"/>
        </w:tabs>
        <w:rPr>
          <w:rFonts w:asciiTheme="minorHAnsi" w:eastAsiaTheme="minorEastAsia" w:hAnsiTheme="minorHAnsi" w:cstheme="minorBidi"/>
          <w:b w:val="0"/>
          <w:bCs w:val="0"/>
          <w:noProof/>
          <w:kern w:val="2"/>
          <w:sz w:val="24"/>
          <w:szCs w:val="24"/>
          <w:lang w:eastAsia="sl-SI"/>
          <w14:ligatures w14:val="standardContextual"/>
        </w:rPr>
      </w:pPr>
      <w:hyperlink w:anchor="_Toc203554596" w:history="1">
        <w:r w:rsidRPr="00175F06">
          <w:rPr>
            <w:rStyle w:val="Hiperpovezava"/>
            <w:rFonts w:eastAsiaTheme="majorEastAsia" w:cs="Arial"/>
            <w:noProof/>
          </w:rPr>
          <w:t>1.4</w:t>
        </w:r>
        <w:r>
          <w:rPr>
            <w:rFonts w:asciiTheme="minorHAnsi" w:eastAsiaTheme="minorEastAsia" w:hAnsiTheme="minorHAnsi" w:cstheme="minorBidi"/>
            <w:b w:val="0"/>
            <w:bCs w:val="0"/>
            <w:noProof/>
            <w:kern w:val="2"/>
            <w:sz w:val="24"/>
            <w:szCs w:val="24"/>
            <w:lang w:eastAsia="sl-SI"/>
            <w14:ligatures w14:val="standardContextual"/>
          </w:rPr>
          <w:tab/>
        </w:r>
        <w:r w:rsidRPr="00175F06">
          <w:rPr>
            <w:rStyle w:val="Hiperpovezava"/>
            <w:rFonts w:eastAsiaTheme="majorEastAsia" w:cs="Arial"/>
            <w:noProof/>
          </w:rPr>
          <w:t>RAVNANJE PO POŽARU</w:t>
        </w:r>
        <w:r>
          <w:rPr>
            <w:noProof/>
            <w:webHidden/>
          </w:rPr>
          <w:tab/>
        </w:r>
        <w:r>
          <w:rPr>
            <w:noProof/>
            <w:webHidden/>
          </w:rPr>
          <w:fldChar w:fldCharType="begin"/>
        </w:r>
        <w:r>
          <w:rPr>
            <w:noProof/>
            <w:webHidden/>
          </w:rPr>
          <w:instrText xml:space="preserve"> PAGEREF _Toc203554596 \h </w:instrText>
        </w:r>
        <w:r>
          <w:rPr>
            <w:noProof/>
            <w:webHidden/>
          </w:rPr>
        </w:r>
        <w:r>
          <w:rPr>
            <w:noProof/>
            <w:webHidden/>
          </w:rPr>
          <w:fldChar w:fldCharType="separate"/>
        </w:r>
        <w:r>
          <w:rPr>
            <w:noProof/>
            <w:webHidden/>
          </w:rPr>
          <w:t>5</w:t>
        </w:r>
        <w:r>
          <w:rPr>
            <w:noProof/>
            <w:webHidden/>
          </w:rPr>
          <w:fldChar w:fldCharType="end"/>
        </w:r>
      </w:hyperlink>
    </w:p>
    <w:p w14:paraId="375EEA0D" w14:textId="77777777" w:rsidR="00EF1DC4" w:rsidRDefault="00EF1DC4" w:rsidP="00EF1DC4">
      <w:pPr>
        <w:pStyle w:val="Kazalovsebine1"/>
        <w:tabs>
          <w:tab w:val="left" w:pos="400"/>
          <w:tab w:val="right" w:leader="dot" w:pos="9060"/>
        </w:tabs>
        <w:rPr>
          <w:rFonts w:asciiTheme="minorHAnsi" w:eastAsiaTheme="minorEastAsia" w:hAnsiTheme="minorHAnsi" w:cstheme="minorBidi"/>
          <w:b w:val="0"/>
          <w:bCs w:val="0"/>
          <w:iCs w:val="0"/>
          <w:noProof/>
          <w:kern w:val="2"/>
          <w:sz w:val="24"/>
          <w:lang w:eastAsia="sl-SI"/>
          <w14:ligatures w14:val="standardContextual"/>
        </w:rPr>
      </w:pPr>
      <w:hyperlink w:anchor="_Toc203554597" w:history="1">
        <w:r w:rsidRPr="00175F06">
          <w:rPr>
            <w:rStyle w:val="Hiperpovezava"/>
            <w:rFonts w:eastAsiaTheme="majorEastAsia" w:cs="Arial"/>
            <w:noProof/>
          </w:rPr>
          <w:t>2</w:t>
        </w:r>
        <w:r>
          <w:rPr>
            <w:rFonts w:asciiTheme="minorHAnsi" w:eastAsiaTheme="minorEastAsia" w:hAnsiTheme="minorHAnsi" w:cstheme="minorBidi"/>
            <w:b w:val="0"/>
            <w:bCs w:val="0"/>
            <w:iCs w:val="0"/>
            <w:noProof/>
            <w:kern w:val="2"/>
            <w:sz w:val="24"/>
            <w:lang w:eastAsia="sl-SI"/>
            <w14:ligatures w14:val="standardContextual"/>
          </w:rPr>
          <w:tab/>
        </w:r>
        <w:r w:rsidRPr="00175F06">
          <w:rPr>
            <w:rStyle w:val="Hiperpovezava"/>
            <w:rFonts w:eastAsiaTheme="majorEastAsia" w:cs="Arial"/>
            <w:noProof/>
          </w:rPr>
          <w:t>PODREJENI DOKUMENTI / PRILOGE</w:t>
        </w:r>
        <w:r>
          <w:rPr>
            <w:noProof/>
            <w:webHidden/>
          </w:rPr>
          <w:tab/>
        </w:r>
        <w:r>
          <w:rPr>
            <w:noProof/>
            <w:webHidden/>
          </w:rPr>
          <w:fldChar w:fldCharType="begin"/>
        </w:r>
        <w:r>
          <w:rPr>
            <w:noProof/>
            <w:webHidden/>
          </w:rPr>
          <w:instrText xml:space="preserve"> PAGEREF _Toc203554597 \h </w:instrText>
        </w:r>
        <w:r>
          <w:rPr>
            <w:noProof/>
            <w:webHidden/>
          </w:rPr>
        </w:r>
        <w:r>
          <w:rPr>
            <w:noProof/>
            <w:webHidden/>
          </w:rPr>
          <w:fldChar w:fldCharType="separate"/>
        </w:r>
        <w:r>
          <w:rPr>
            <w:noProof/>
            <w:webHidden/>
          </w:rPr>
          <w:t>6</w:t>
        </w:r>
        <w:r>
          <w:rPr>
            <w:noProof/>
            <w:webHidden/>
          </w:rPr>
          <w:fldChar w:fldCharType="end"/>
        </w:r>
      </w:hyperlink>
    </w:p>
    <w:p w14:paraId="4F45BA7B" w14:textId="77777777" w:rsidR="00EF1DC4" w:rsidRDefault="00EF1DC4" w:rsidP="00EF1DC4">
      <w:pPr>
        <w:pStyle w:val="Kazalovsebine1"/>
        <w:tabs>
          <w:tab w:val="left" w:pos="400"/>
          <w:tab w:val="right" w:leader="dot" w:pos="9060"/>
        </w:tabs>
        <w:rPr>
          <w:rFonts w:asciiTheme="minorHAnsi" w:eastAsiaTheme="minorEastAsia" w:hAnsiTheme="minorHAnsi" w:cstheme="minorBidi"/>
          <w:b w:val="0"/>
          <w:bCs w:val="0"/>
          <w:iCs w:val="0"/>
          <w:noProof/>
          <w:kern w:val="2"/>
          <w:sz w:val="24"/>
          <w:lang w:eastAsia="sl-SI"/>
          <w14:ligatures w14:val="standardContextual"/>
        </w:rPr>
      </w:pPr>
      <w:hyperlink w:anchor="_Toc203554598" w:history="1">
        <w:r w:rsidRPr="00175F06">
          <w:rPr>
            <w:rStyle w:val="Hiperpovezava"/>
            <w:rFonts w:eastAsiaTheme="majorEastAsia" w:cs="Arial"/>
            <w:noProof/>
          </w:rPr>
          <w:t>3</w:t>
        </w:r>
        <w:r>
          <w:rPr>
            <w:rFonts w:asciiTheme="minorHAnsi" w:eastAsiaTheme="minorEastAsia" w:hAnsiTheme="minorHAnsi" w:cstheme="minorBidi"/>
            <w:b w:val="0"/>
            <w:bCs w:val="0"/>
            <w:iCs w:val="0"/>
            <w:noProof/>
            <w:kern w:val="2"/>
            <w:sz w:val="24"/>
            <w:lang w:eastAsia="sl-SI"/>
            <w14:ligatures w14:val="standardContextual"/>
          </w:rPr>
          <w:tab/>
        </w:r>
        <w:r w:rsidRPr="00175F06">
          <w:rPr>
            <w:rStyle w:val="Hiperpovezava"/>
            <w:rFonts w:eastAsiaTheme="majorEastAsia" w:cs="Arial"/>
            <w:noProof/>
          </w:rPr>
          <w:t>VSEBINSKO POVEZANI DOKUMENTI</w:t>
        </w:r>
        <w:r>
          <w:rPr>
            <w:noProof/>
            <w:webHidden/>
          </w:rPr>
          <w:tab/>
        </w:r>
        <w:r>
          <w:rPr>
            <w:noProof/>
            <w:webHidden/>
          </w:rPr>
          <w:fldChar w:fldCharType="begin"/>
        </w:r>
        <w:r>
          <w:rPr>
            <w:noProof/>
            <w:webHidden/>
          </w:rPr>
          <w:instrText xml:space="preserve"> PAGEREF _Toc203554598 \h </w:instrText>
        </w:r>
        <w:r>
          <w:rPr>
            <w:noProof/>
            <w:webHidden/>
          </w:rPr>
        </w:r>
        <w:r>
          <w:rPr>
            <w:noProof/>
            <w:webHidden/>
          </w:rPr>
          <w:fldChar w:fldCharType="separate"/>
        </w:r>
        <w:r>
          <w:rPr>
            <w:noProof/>
            <w:webHidden/>
          </w:rPr>
          <w:t>6</w:t>
        </w:r>
        <w:r>
          <w:rPr>
            <w:noProof/>
            <w:webHidden/>
          </w:rPr>
          <w:fldChar w:fldCharType="end"/>
        </w:r>
      </w:hyperlink>
    </w:p>
    <w:p w14:paraId="410FDEA5" w14:textId="77777777" w:rsidR="00EF1DC4" w:rsidRDefault="00EF1DC4" w:rsidP="00EF1DC4">
      <w:pPr>
        <w:pStyle w:val="Kazalovsebine1"/>
        <w:tabs>
          <w:tab w:val="left" w:pos="400"/>
          <w:tab w:val="right" w:leader="dot" w:pos="9060"/>
        </w:tabs>
        <w:rPr>
          <w:rFonts w:asciiTheme="minorHAnsi" w:eastAsiaTheme="minorEastAsia" w:hAnsiTheme="minorHAnsi" w:cstheme="minorBidi"/>
          <w:b w:val="0"/>
          <w:bCs w:val="0"/>
          <w:iCs w:val="0"/>
          <w:noProof/>
          <w:kern w:val="2"/>
          <w:sz w:val="24"/>
          <w:lang w:eastAsia="sl-SI"/>
          <w14:ligatures w14:val="standardContextual"/>
        </w:rPr>
      </w:pPr>
      <w:hyperlink w:anchor="_Toc203554599" w:history="1">
        <w:r w:rsidRPr="00175F06">
          <w:rPr>
            <w:rStyle w:val="Hiperpovezava"/>
            <w:rFonts w:eastAsiaTheme="majorEastAsia" w:cs="Arial"/>
            <w:noProof/>
          </w:rPr>
          <w:t>4</w:t>
        </w:r>
        <w:r>
          <w:rPr>
            <w:rFonts w:asciiTheme="minorHAnsi" w:eastAsiaTheme="minorEastAsia" w:hAnsiTheme="minorHAnsi" w:cstheme="minorBidi"/>
            <w:b w:val="0"/>
            <w:bCs w:val="0"/>
            <w:iCs w:val="0"/>
            <w:noProof/>
            <w:kern w:val="2"/>
            <w:sz w:val="24"/>
            <w:lang w:eastAsia="sl-SI"/>
            <w14:ligatures w14:val="standardContextual"/>
          </w:rPr>
          <w:tab/>
        </w:r>
        <w:r w:rsidRPr="00175F06">
          <w:rPr>
            <w:rStyle w:val="Hiperpovezava"/>
            <w:rFonts w:eastAsiaTheme="majorEastAsia" w:cs="Arial"/>
            <w:noProof/>
          </w:rPr>
          <w:t>NADREJENI DOKUMENTI</w:t>
        </w:r>
        <w:r>
          <w:rPr>
            <w:noProof/>
            <w:webHidden/>
          </w:rPr>
          <w:tab/>
        </w:r>
        <w:r>
          <w:rPr>
            <w:noProof/>
            <w:webHidden/>
          </w:rPr>
          <w:fldChar w:fldCharType="begin"/>
        </w:r>
        <w:r>
          <w:rPr>
            <w:noProof/>
            <w:webHidden/>
          </w:rPr>
          <w:instrText xml:space="preserve"> PAGEREF _Toc203554599 \h </w:instrText>
        </w:r>
        <w:r>
          <w:rPr>
            <w:noProof/>
            <w:webHidden/>
          </w:rPr>
        </w:r>
        <w:r>
          <w:rPr>
            <w:noProof/>
            <w:webHidden/>
          </w:rPr>
          <w:fldChar w:fldCharType="separate"/>
        </w:r>
        <w:r>
          <w:rPr>
            <w:noProof/>
            <w:webHidden/>
          </w:rPr>
          <w:t>6</w:t>
        </w:r>
        <w:r>
          <w:rPr>
            <w:noProof/>
            <w:webHidden/>
          </w:rPr>
          <w:fldChar w:fldCharType="end"/>
        </w:r>
      </w:hyperlink>
    </w:p>
    <w:p w14:paraId="18DD313E" w14:textId="77777777" w:rsidR="00EF1DC4" w:rsidRDefault="00EF1DC4" w:rsidP="00EF1DC4">
      <w:pPr>
        <w:rPr>
          <w:b/>
          <w:bCs/>
        </w:rPr>
      </w:pPr>
      <w:r>
        <w:rPr>
          <w:rFonts w:cs="Arial"/>
          <w:b/>
          <w:bCs/>
          <w:i/>
          <w:iCs/>
          <w:szCs w:val="20"/>
        </w:rPr>
        <w:fldChar w:fldCharType="end"/>
      </w:r>
    </w:p>
    <w:p w14:paraId="78B6CE11" w14:textId="77777777" w:rsidR="00EF1DC4" w:rsidRDefault="00EF1DC4" w:rsidP="00EF1DC4">
      <w:pPr>
        <w:rPr>
          <w:b/>
        </w:rPr>
      </w:pPr>
    </w:p>
    <w:p w14:paraId="180C6B5F" w14:textId="77777777" w:rsidR="00EF1DC4" w:rsidRDefault="00EF1DC4" w:rsidP="00EF1DC4">
      <w:pPr>
        <w:rPr>
          <w:b/>
        </w:rPr>
      </w:pPr>
    </w:p>
    <w:p w14:paraId="2F7FE578" w14:textId="77777777" w:rsidR="00EF1DC4" w:rsidRDefault="00EF1DC4" w:rsidP="00EF1DC4">
      <w:pPr>
        <w:rPr>
          <w:b/>
        </w:rPr>
      </w:pPr>
      <w:r>
        <w:rPr>
          <w:b/>
        </w:rPr>
        <w:br w:type="page"/>
      </w:r>
    </w:p>
    <w:p w14:paraId="5892EAC8" w14:textId="77777777" w:rsidR="00EF1DC4" w:rsidRPr="00CD1327" w:rsidRDefault="00EF1DC4" w:rsidP="00EF1DC4">
      <w:pPr>
        <w:pStyle w:val="Naslov1"/>
        <w:keepLines w:val="0"/>
        <w:tabs>
          <w:tab w:val="num" w:pos="432"/>
        </w:tabs>
        <w:spacing w:after="60"/>
        <w:ind w:left="432" w:hanging="432"/>
        <w:rPr>
          <w:rFonts w:ascii="Arial" w:hAnsi="Arial" w:cs="Arial"/>
          <w:sz w:val="20"/>
          <w:szCs w:val="20"/>
        </w:rPr>
      </w:pPr>
      <w:bookmarkStart w:id="20" w:name="_Toc203554592"/>
      <w:r w:rsidRPr="00CD1327">
        <w:rPr>
          <w:rFonts w:ascii="Arial" w:hAnsi="Arial" w:cs="Arial"/>
          <w:sz w:val="20"/>
          <w:szCs w:val="20"/>
        </w:rPr>
        <w:lastRenderedPageBreak/>
        <w:t>OPIS POSTOPKA</w:t>
      </w:r>
      <w:bookmarkEnd w:id="20"/>
    </w:p>
    <w:p w14:paraId="1745F1B8" w14:textId="77777777" w:rsidR="00EF1DC4" w:rsidRPr="000843B9" w:rsidRDefault="00EF1DC4" w:rsidP="00EF1DC4">
      <w:pPr>
        <w:pStyle w:val="Naslov2"/>
        <w:keepLines w:val="0"/>
        <w:numPr>
          <w:ilvl w:val="1"/>
          <w:numId w:val="0"/>
        </w:numPr>
        <w:tabs>
          <w:tab w:val="num" w:pos="576"/>
        </w:tabs>
        <w:spacing w:before="240" w:after="60"/>
        <w:ind w:left="576" w:hanging="576"/>
        <w:rPr>
          <w:rFonts w:ascii="Arial" w:hAnsi="Arial" w:cs="Arial"/>
          <w:i/>
          <w:iCs/>
          <w:sz w:val="20"/>
          <w:szCs w:val="20"/>
        </w:rPr>
      </w:pPr>
      <w:bookmarkStart w:id="21" w:name="_Toc203554593"/>
      <w:r w:rsidRPr="000843B9">
        <w:rPr>
          <w:rFonts w:ascii="Arial" w:hAnsi="Arial" w:cs="Arial"/>
          <w:sz w:val="20"/>
          <w:szCs w:val="20"/>
        </w:rPr>
        <w:t>ORGANIZACIJA VARSTVA PRED POŽAROM</w:t>
      </w:r>
      <w:bookmarkEnd w:id="21"/>
    </w:p>
    <w:p w14:paraId="7156EB5E" w14:textId="77777777" w:rsidR="00EF1DC4" w:rsidRPr="000E0B09" w:rsidRDefault="00EF1DC4" w:rsidP="00EF1DC4">
      <w:pPr>
        <w:pStyle w:val="Brezrazmikov"/>
        <w:jc w:val="both"/>
        <w:rPr>
          <w:rFonts w:cs="Arial"/>
          <w:caps/>
          <w:color w:val="000000"/>
          <w:szCs w:val="20"/>
        </w:rPr>
      </w:pPr>
    </w:p>
    <w:p w14:paraId="2E9078F3" w14:textId="77777777" w:rsidR="00EF1DC4" w:rsidRPr="000E0B09" w:rsidRDefault="00EF1DC4" w:rsidP="00EF1DC4">
      <w:pPr>
        <w:pStyle w:val="Brezrazmikov"/>
        <w:jc w:val="both"/>
        <w:rPr>
          <w:rFonts w:cs="Arial"/>
          <w:caps/>
          <w:color w:val="000000"/>
          <w:szCs w:val="20"/>
        </w:rPr>
      </w:pPr>
      <w:r w:rsidRPr="000E0B09">
        <w:rPr>
          <w:rFonts w:cs="Arial"/>
          <w:color w:val="000000"/>
          <w:szCs w:val="20"/>
        </w:rPr>
        <w:t xml:space="preserve">Osebe, ki v objektu občasno opravljate storitvene ali druge dejavnosti in ki lahko povzročite požar, morate na svojem delovišču dosledno ravnati v skladu </w:t>
      </w:r>
      <w:r>
        <w:rPr>
          <w:rFonts w:cs="Arial"/>
          <w:color w:val="000000"/>
          <w:szCs w:val="20"/>
        </w:rPr>
        <w:t>s Požarnovarnostnimi navodili za</w:t>
      </w:r>
      <w:r w:rsidRPr="000E0B09">
        <w:rPr>
          <w:rFonts w:cs="Arial"/>
          <w:color w:val="000000"/>
          <w:szCs w:val="20"/>
        </w:rPr>
        <w:t xml:space="preserve"> zunanje izvajalce del </w:t>
      </w:r>
      <w:r>
        <w:rPr>
          <w:rFonts w:cs="Arial"/>
          <w:color w:val="000000"/>
          <w:szCs w:val="20"/>
        </w:rPr>
        <w:t>v Splošni bolnišnici Celje</w:t>
      </w:r>
      <w:r w:rsidRPr="000E0B09">
        <w:rPr>
          <w:rFonts w:cs="Arial"/>
          <w:color w:val="000000"/>
          <w:szCs w:val="20"/>
        </w:rPr>
        <w:t xml:space="preserve"> ter veljavnimi predpisi. </w:t>
      </w:r>
    </w:p>
    <w:p w14:paraId="777CC93B" w14:textId="77777777" w:rsidR="00EF1DC4" w:rsidRPr="000843B9" w:rsidRDefault="00EF1DC4" w:rsidP="00EF1DC4">
      <w:pPr>
        <w:pStyle w:val="Naslov2"/>
        <w:keepLines w:val="0"/>
        <w:numPr>
          <w:ilvl w:val="1"/>
          <w:numId w:val="0"/>
        </w:numPr>
        <w:tabs>
          <w:tab w:val="num" w:pos="576"/>
        </w:tabs>
        <w:spacing w:before="240" w:after="60"/>
        <w:ind w:left="576" w:hanging="576"/>
        <w:rPr>
          <w:rFonts w:ascii="Arial" w:hAnsi="Arial" w:cs="Arial"/>
          <w:i/>
          <w:iCs/>
          <w:sz w:val="20"/>
          <w:szCs w:val="20"/>
        </w:rPr>
      </w:pPr>
      <w:bookmarkStart w:id="22" w:name="_Toc203554594"/>
      <w:r w:rsidRPr="000843B9">
        <w:rPr>
          <w:rFonts w:ascii="Arial" w:hAnsi="Arial" w:cs="Arial"/>
          <w:sz w:val="20"/>
          <w:szCs w:val="20"/>
        </w:rPr>
        <w:t>PREVENTIVNI POŽARNOVARNOSTNI UKREPI</w:t>
      </w:r>
      <w:bookmarkEnd w:id="22"/>
    </w:p>
    <w:p w14:paraId="0940DD2A" w14:textId="77777777" w:rsidR="00EF1DC4" w:rsidRPr="000E0B09" w:rsidRDefault="00EF1DC4" w:rsidP="00EF1DC4">
      <w:pPr>
        <w:pStyle w:val="Brezrazmikov"/>
        <w:jc w:val="both"/>
        <w:rPr>
          <w:rFonts w:cs="Arial"/>
          <w:color w:val="000000"/>
          <w:szCs w:val="20"/>
        </w:rPr>
      </w:pPr>
    </w:p>
    <w:p w14:paraId="18714A22" w14:textId="77777777" w:rsidR="00EF1DC4" w:rsidRPr="000E0B09" w:rsidRDefault="00EF1DC4" w:rsidP="00EF1DC4">
      <w:pPr>
        <w:jc w:val="both"/>
        <w:rPr>
          <w:rFonts w:eastAsia="MS Mincho" w:cs="Arial"/>
          <w:szCs w:val="20"/>
        </w:rPr>
      </w:pPr>
      <w:r w:rsidRPr="000E0B09">
        <w:rPr>
          <w:rFonts w:eastAsia="MS Mincho" w:cs="Arial"/>
          <w:szCs w:val="20"/>
        </w:rPr>
        <w:t>Brez vednosti odgovornih oseb oz. oseb zaposlenih v bolnišnici se ne sme vstopati v delovne prostore ali postopati po bolnišnici. Upoštevajo se izvlečki požarnega reda, varnostne označbe in druga navodila, načrti evakuacije, ki so nameščeni v objektih in prostorih.</w:t>
      </w:r>
    </w:p>
    <w:p w14:paraId="4D35C4D4" w14:textId="77777777" w:rsidR="00EF1DC4" w:rsidRPr="000E0B09" w:rsidRDefault="00EF1DC4" w:rsidP="00EF1DC4">
      <w:pPr>
        <w:ind w:left="720"/>
        <w:jc w:val="both"/>
        <w:rPr>
          <w:rFonts w:eastAsia="MS Mincho" w:cs="Arial"/>
          <w:szCs w:val="20"/>
        </w:rPr>
      </w:pPr>
    </w:p>
    <w:p w14:paraId="22CCE7FD" w14:textId="77777777" w:rsidR="00EF1DC4" w:rsidRPr="000E0B09" w:rsidRDefault="00EF1DC4" w:rsidP="00EF1DC4">
      <w:pPr>
        <w:jc w:val="both"/>
        <w:rPr>
          <w:rFonts w:eastAsia="MS Mincho" w:cs="Arial"/>
          <w:szCs w:val="20"/>
        </w:rPr>
      </w:pPr>
      <w:r w:rsidRPr="000E0B09">
        <w:rPr>
          <w:rFonts w:eastAsia="MS Mincho" w:cs="Arial"/>
          <w:szCs w:val="20"/>
        </w:rPr>
        <w:t>Delo organizirati tako, da ne predstavlja nevarnosti za nastanek požara ali drugih nesreč in da se ne zmanjšuje požarne varnosti objekta oz. prostora (npr. založenost gasilne opreme, prekinitev delovanja sistemov APZ, založenost evakuacijskih poti itd.).</w:t>
      </w:r>
    </w:p>
    <w:p w14:paraId="29EC88C3" w14:textId="77777777" w:rsidR="00EF1DC4" w:rsidRPr="000E0B09" w:rsidRDefault="00EF1DC4" w:rsidP="00EF1DC4">
      <w:pPr>
        <w:pStyle w:val="navaden0"/>
        <w:rPr>
          <w:rFonts w:cs="Arial"/>
          <w:b w:val="0"/>
          <w:bCs w:val="0"/>
          <w:color w:val="auto"/>
        </w:rPr>
      </w:pPr>
    </w:p>
    <w:p w14:paraId="72476EFD" w14:textId="77777777" w:rsidR="00EF1DC4" w:rsidRPr="000E0B09" w:rsidRDefault="00EF1DC4" w:rsidP="00EF1DC4">
      <w:pPr>
        <w:jc w:val="both"/>
        <w:rPr>
          <w:rFonts w:eastAsia="MS Mincho" w:cs="Arial"/>
          <w:szCs w:val="20"/>
        </w:rPr>
      </w:pPr>
      <w:r w:rsidRPr="000E0B09">
        <w:rPr>
          <w:rFonts w:eastAsia="MS Mincho" w:cs="Arial"/>
          <w:szCs w:val="20"/>
        </w:rPr>
        <w:t xml:space="preserve">Učinkovito načrtovanje izvajanja požarno nevarnih del v stavbi oz. prostoru s pregledom delovišča, </w:t>
      </w:r>
      <w:r w:rsidRPr="000E0B09">
        <w:rPr>
          <w:rFonts w:eastAsia="MS Mincho" w:cs="Arial"/>
          <w:color w:val="000000" w:themeColor="text1"/>
          <w:szCs w:val="20"/>
        </w:rPr>
        <w:t>evidentiranjem s strani Službe za investicije in preskrbo</w:t>
      </w:r>
      <w:r w:rsidRPr="000E0B09">
        <w:rPr>
          <w:rFonts w:eastAsia="MS Mincho" w:cs="Arial"/>
          <w:szCs w:val="20"/>
        </w:rPr>
        <w:t xml:space="preserve">, prisotnost vseh gorljivih materialov na delovišču, vgrajenih gorljivih gradbenih materialov v stenah, stropih, itd, nevarnosti prenosa preko odsesovalnih sistemov, prezračevanja, kanalizacije, odprtin v stenah ipd., prilagoditvijo tehnologije/metode dela glede na ocenjena tveganja za nastanek požara ter pravočasno obvestijo pooblaščeno osebo za izvajanje ukrepov VPP v SBC. Izvajalec </w:t>
      </w:r>
      <w:r w:rsidRPr="000E0B09">
        <w:rPr>
          <w:rFonts w:eastAsia="MS Mincho" w:cs="Arial"/>
          <w:color w:val="000000"/>
          <w:szCs w:val="20"/>
        </w:rPr>
        <w:t>pridobi za delo PZI načrte projektne dokumentacije, varnostni načrt, idr., da zagotovijo izvedbo ukrepov varstva pred požarom, da se prepreči nastanek požara pri izvajanju nevarnih del.</w:t>
      </w:r>
    </w:p>
    <w:p w14:paraId="3979CB0F" w14:textId="77777777" w:rsidR="00EF1DC4" w:rsidRPr="000E0B09" w:rsidRDefault="00EF1DC4" w:rsidP="00EF1DC4">
      <w:pPr>
        <w:pStyle w:val="Odstavekseznama"/>
        <w:rPr>
          <w:rFonts w:eastAsia="MS Mincho" w:cs="Arial"/>
          <w:szCs w:val="20"/>
        </w:rPr>
      </w:pPr>
    </w:p>
    <w:p w14:paraId="106FCEB3" w14:textId="77777777" w:rsidR="00EF1DC4" w:rsidRPr="000E0B09" w:rsidRDefault="00EF1DC4" w:rsidP="00EF1DC4">
      <w:pPr>
        <w:jc w:val="both"/>
        <w:rPr>
          <w:rFonts w:eastAsia="MS Mincho" w:cs="Arial"/>
          <w:color w:val="000000" w:themeColor="text1"/>
          <w:szCs w:val="20"/>
        </w:rPr>
      </w:pPr>
      <w:r w:rsidRPr="000E0B09">
        <w:rPr>
          <w:rFonts w:eastAsia="MS Mincho" w:cs="Arial"/>
          <w:color w:val="000000" w:themeColor="text1"/>
          <w:szCs w:val="20"/>
        </w:rPr>
        <w:t xml:space="preserve">Pooblaščena oseba za izvajanje ukrepov VPP iz SBC presodi ali je potrebna organizacija in izvedba požarne straže. V kolikor se ugotovi, da je požarna straža potrebna potem SBC organizira požarno stražo, izvaja pa jo gasilska enota iz MO Celje. </w:t>
      </w:r>
    </w:p>
    <w:p w14:paraId="2C59711C" w14:textId="77777777" w:rsidR="00EF1DC4" w:rsidRPr="000E0B09" w:rsidRDefault="00EF1DC4" w:rsidP="00EF1DC4">
      <w:pPr>
        <w:ind w:left="720"/>
        <w:jc w:val="both"/>
        <w:rPr>
          <w:rFonts w:eastAsia="MS Mincho" w:cs="Arial"/>
          <w:szCs w:val="20"/>
        </w:rPr>
      </w:pPr>
    </w:p>
    <w:p w14:paraId="7E550EF8" w14:textId="77777777" w:rsidR="00EF1DC4" w:rsidRPr="000E0B09" w:rsidRDefault="00EF1DC4" w:rsidP="00EF1DC4">
      <w:pPr>
        <w:pStyle w:val="navaden0"/>
        <w:rPr>
          <w:rFonts w:cs="Arial"/>
          <w:b w:val="0"/>
          <w:bCs w:val="0"/>
          <w:color w:val="auto"/>
        </w:rPr>
      </w:pPr>
      <w:bookmarkStart w:id="23" w:name="_Hlk203034302"/>
      <w:r w:rsidRPr="000E0B09">
        <w:rPr>
          <w:rFonts w:eastAsia="MS Mincho" w:cs="Arial"/>
          <w:b w:val="0"/>
          <w:bCs w:val="0"/>
          <w:color w:val="auto"/>
        </w:rPr>
        <w:t>Pri izvajanju del, ki ne spadajo pod požarno nevarna in pri katerih nastajata prah in dim je potrebno o nameravanem pokrivanju oz. izklopu avtomatskih javljalnikov požara predhodno pisno obvestiti pooblaščeno osebo za izvajanje ukrepov VPP, katera z Vodjo službe za korporativno varnost d</w:t>
      </w:r>
      <w:r w:rsidRPr="000E0B09">
        <w:rPr>
          <w:rFonts w:cs="Arial"/>
          <w:b w:val="0"/>
          <w:bCs w:val="0"/>
          <w:color w:val="auto"/>
        </w:rPr>
        <w:t>ogovori o časovnem trajanju del, ukrepe med samo izvedbo del ter po končanju del.</w:t>
      </w:r>
      <w:bookmarkEnd w:id="23"/>
      <w:r w:rsidRPr="000E0B09">
        <w:rPr>
          <w:rFonts w:cs="Arial"/>
          <w:b w:val="0"/>
          <w:bCs w:val="0"/>
          <w:color w:val="auto"/>
        </w:rPr>
        <w:t xml:space="preserve"> </w:t>
      </w:r>
      <w:r w:rsidRPr="000E0B09">
        <w:rPr>
          <w:rFonts w:eastAsia="MS Mincho" w:cs="Arial"/>
          <w:b w:val="0"/>
          <w:bCs w:val="0"/>
          <w:color w:val="auto"/>
        </w:rPr>
        <w:t>Vodja službe za korporativno varnost</w:t>
      </w:r>
      <w:r w:rsidRPr="000E0B09">
        <w:rPr>
          <w:rFonts w:cs="Arial"/>
          <w:b w:val="0"/>
          <w:bCs w:val="0"/>
          <w:color w:val="auto"/>
        </w:rPr>
        <w:t xml:space="preserve"> o tem obvesti varnostnika. </w:t>
      </w:r>
    </w:p>
    <w:p w14:paraId="202C2B18" w14:textId="77777777" w:rsidR="00EF1DC4" w:rsidRPr="000E0B09" w:rsidRDefault="00EF1DC4" w:rsidP="00EF1DC4">
      <w:pPr>
        <w:pStyle w:val="Brezrazmikov"/>
        <w:jc w:val="both"/>
        <w:rPr>
          <w:rFonts w:cs="Arial"/>
          <w:color w:val="000000"/>
          <w:szCs w:val="20"/>
        </w:rPr>
      </w:pPr>
    </w:p>
    <w:p w14:paraId="597DF9E1" w14:textId="77777777" w:rsidR="00EF1DC4" w:rsidRPr="000E0B09" w:rsidRDefault="00EF1DC4" w:rsidP="00EF1DC4">
      <w:pPr>
        <w:pStyle w:val="Brezrazmikov"/>
        <w:jc w:val="both"/>
        <w:rPr>
          <w:rFonts w:cs="Arial"/>
          <w:caps/>
          <w:color w:val="000000"/>
          <w:szCs w:val="20"/>
        </w:rPr>
      </w:pPr>
      <w:r w:rsidRPr="000E0B09">
        <w:rPr>
          <w:rFonts w:cs="Arial"/>
          <w:color w:val="000000"/>
          <w:szCs w:val="20"/>
        </w:rPr>
        <w:t xml:space="preserve">Kajenje je v vseh prostorih SBC strogo prepovedano, tudi na balkonih, strehah, pri vhodih, ipd.. Kajenje je dovoljeno samo na urejenih in označenih mestih za kajenje. </w:t>
      </w:r>
    </w:p>
    <w:p w14:paraId="50E8157D" w14:textId="77777777" w:rsidR="00EF1DC4" w:rsidRPr="000E0B09" w:rsidRDefault="00EF1DC4" w:rsidP="00EF1DC4">
      <w:pPr>
        <w:pStyle w:val="Brezrazmikov"/>
        <w:jc w:val="both"/>
        <w:rPr>
          <w:rFonts w:cs="Arial"/>
          <w:caps/>
          <w:color w:val="000000"/>
          <w:szCs w:val="20"/>
        </w:rPr>
      </w:pPr>
    </w:p>
    <w:p w14:paraId="728D33B3" w14:textId="77777777" w:rsidR="00EF1DC4" w:rsidRPr="000E0B09" w:rsidRDefault="00EF1DC4" w:rsidP="00EF1DC4">
      <w:pPr>
        <w:pStyle w:val="Brezrazmikov"/>
        <w:jc w:val="both"/>
        <w:rPr>
          <w:rFonts w:cs="Arial"/>
          <w:caps/>
          <w:color w:val="000000"/>
          <w:szCs w:val="20"/>
        </w:rPr>
      </w:pPr>
      <w:r w:rsidRPr="000E0B09">
        <w:rPr>
          <w:rFonts w:cs="Arial"/>
          <w:color w:val="000000"/>
          <w:szCs w:val="20"/>
        </w:rPr>
        <w:t xml:space="preserve">Potrebno je vzdrževanje reda in čistoče na delovišču. Mastne krpe in druge gorljive odpadke je potrebno odstranjevati vsakodnevno iz delovišča. </w:t>
      </w:r>
    </w:p>
    <w:p w14:paraId="2E054B52" w14:textId="77777777" w:rsidR="00EF1DC4" w:rsidRPr="000E0B09" w:rsidRDefault="00EF1DC4" w:rsidP="00EF1DC4">
      <w:pPr>
        <w:pStyle w:val="Brezrazmikov"/>
        <w:jc w:val="both"/>
        <w:rPr>
          <w:rFonts w:cs="Arial"/>
          <w:caps/>
          <w:color w:val="000000"/>
          <w:szCs w:val="20"/>
        </w:rPr>
      </w:pPr>
    </w:p>
    <w:p w14:paraId="1C2754D8" w14:textId="77777777" w:rsidR="00EF1DC4" w:rsidRPr="000E0B09" w:rsidRDefault="00EF1DC4" w:rsidP="00EF1DC4">
      <w:pPr>
        <w:pStyle w:val="Brezrazmikov"/>
        <w:jc w:val="both"/>
        <w:rPr>
          <w:rFonts w:cs="Arial"/>
          <w:caps/>
          <w:color w:val="000000"/>
          <w:szCs w:val="20"/>
        </w:rPr>
      </w:pPr>
      <w:r w:rsidRPr="000E0B09">
        <w:rPr>
          <w:rFonts w:cs="Arial"/>
          <w:color w:val="000000"/>
          <w:szCs w:val="20"/>
        </w:rPr>
        <w:t>Izvajalec del mora na svojem delovišču zagotovite svoja gasilna sredstva, ustrezno število gasilnikov glede na velikost delovišča in naravo dela.</w:t>
      </w:r>
    </w:p>
    <w:p w14:paraId="2BEEA3F5" w14:textId="77777777" w:rsidR="00EF1DC4" w:rsidRPr="000E0B09" w:rsidRDefault="00EF1DC4" w:rsidP="00EF1DC4">
      <w:pPr>
        <w:pStyle w:val="Brezrazmikov"/>
        <w:jc w:val="both"/>
        <w:rPr>
          <w:rFonts w:cs="Arial"/>
          <w:caps/>
          <w:color w:val="000000"/>
          <w:szCs w:val="20"/>
        </w:rPr>
      </w:pPr>
    </w:p>
    <w:p w14:paraId="7D14BE66" w14:textId="77777777" w:rsidR="00EF1DC4" w:rsidRDefault="00EF1DC4" w:rsidP="00EF1DC4">
      <w:pPr>
        <w:jc w:val="both"/>
        <w:rPr>
          <w:rFonts w:eastAsia="MS Mincho" w:cs="Arial"/>
          <w:szCs w:val="20"/>
        </w:rPr>
      </w:pPr>
      <w:r w:rsidRPr="000E0B09">
        <w:rPr>
          <w:rFonts w:eastAsia="MS Mincho" w:cs="Arial"/>
          <w:szCs w:val="20"/>
        </w:rPr>
        <w:t>Izvajalec izvršuje ukrepe za varstvo pred požarom, določene v Dovoljenju za izvajane požarno nevarnih del, Pisnem sporazumu o skupnih varnostnih ukrepih, Varnostnem načrtu, Izvlečk</w:t>
      </w:r>
      <w:r>
        <w:rPr>
          <w:rFonts w:eastAsia="MS Mincho" w:cs="Arial"/>
          <w:szCs w:val="20"/>
        </w:rPr>
        <w:t>u</w:t>
      </w:r>
      <w:r w:rsidRPr="000E0B09">
        <w:rPr>
          <w:rFonts w:eastAsia="MS Mincho" w:cs="Arial"/>
          <w:szCs w:val="20"/>
        </w:rPr>
        <w:t xml:space="preserve"> požarnega reda</w:t>
      </w:r>
      <w:r>
        <w:rPr>
          <w:rFonts w:eastAsia="MS Mincho" w:cs="Arial"/>
          <w:szCs w:val="20"/>
        </w:rPr>
        <w:t>.</w:t>
      </w:r>
    </w:p>
    <w:p w14:paraId="1FD94B70" w14:textId="77777777" w:rsidR="00EF1DC4" w:rsidRPr="000843B9" w:rsidRDefault="00EF1DC4" w:rsidP="00EF1DC4">
      <w:pPr>
        <w:pStyle w:val="Naslov2"/>
        <w:keepLines w:val="0"/>
        <w:numPr>
          <w:ilvl w:val="1"/>
          <w:numId w:val="0"/>
        </w:numPr>
        <w:tabs>
          <w:tab w:val="num" w:pos="576"/>
        </w:tabs>
        <w:spacing w:before="240" w:after="60"/>
        <w:ind w:left="576" w:hanging="576"/>
        <w:rPr>
          <w:rFonts w:ascii="Arial" w:hAnsi="Arial" w:cs="Arial"/>
          <w:i/>
          <w:iCs/>
          <w:sz w:val="20"/>
          <w:szCs w:val="20"/>
        </w:rPr>
      </w:pPr>
      <w:bookmarkStart w:id="24" w:name="_Toc203554595"/>
      <w:r w:rsidRPr="000843B9">
        <w:rPr>
          <w:rFonts w:ascii="Arial" w:hAnsi="Arial" w:cs="Arial"/>
          <w:sz w:val="20"/>
          <w:szCs w:val="20"/>
        </w:rPr>
        <w:t>V PRIMERU POŽARA</w:t>
      </w:r>
      <w:bookmarkEnd w:id="24"/>
    </w:p>
    <w:p w14:paraId="6E2FCF3E" w14:textId="77777777" w:rsidR="00EF1DC4" w:rsidRPr="000E0B09" w:rsidRDefault="00EF1DC4" w:rsidP="00EF1DC4">
      <w:pPr>
        <w:pStyle w:val="Brezrazmikov"/>
        <w:jc w:val="both"/>
        <w:rPr>
          <w:rFonts w:cs="Arial"/>
          <w:b/>
          <w:color w:val="FF0000"/>
          <w:szCs w:val="20"/>
        </w:rPr>
      </w:pPr>
    </w:p>
    <w:p w14:paraId="3B2E6945" w14:textId="77777777" w:rsidR="00EF1DC4" w:rsidRPr="000E0B09" w:rsidRDefault="00EF1DC4" w:rsidP="00EF1DC4">
      <w:pPr>
        <w:pStyle w:val="Brezrazmikov"/>
        <w:jc w:val="both"/>
        <w:rPr>
          <w:rFonts w:cs="Arial"/>
          <w:caps/>
          <w:color w:val="000000"/>
          <w:szCs w:val="20"/>
        </w:rPr>
      </w:pPr>
      <w:r w:rsidRPr="000E0B09">
        <w:rPr>
          <w:rFonts w:cs="Arial"/>
          <w:color w:val="000000"/>
          <w:szCs w:val="20"/>
        </w:rPr>
        <w:lastRenderedPageBreak/>
        <w:t>Če opazite, da grozi neposredna nevarnost požara ali eksplozije oziroma opazite požar morate nevarnost odstraniti oziroma požar pogasiti, če to lahko storite brez nevarnosti zase in za druge.</w:t>
      </w:r>
    </w:p>
    <w:p w14:paraId="7E895DB2" w14:textId="77777777" w:rsidR="00EF1DC4" w:rsidRPr="000E0B09" w:rsidRDefault="00EF1DC4" w:rsidP="00EF1DC4">
      <w:pPr>
        <w:pStyle w:val="Brezrazmikov"/>
        <w:jc w:val="both"/>
        <w:rPr>
          <w:rFonts w:cs="Arial"/>
          <w:caps/>
          <w:color w:val="000000"/>
          <w:szCs w:val="20"/>
        </w:rPr>
      </w:pPr>
    </w:p>
    <w:p w14:paraId="76DC6980" w14:textId="77777777" w:rsidR="00EF1DC4" w:rsidRPr="000E0B09" w:rsidRDefault="00EF1DC4" w:rsidP="00EF1DC4">
      <w:pPr>
        <w:pStyle w:val="Brezrazmikov"/>
        <w:jc w:val="both"/>
        <w:rPr>
          <w:rFonts w:cs="Arial"/>
          <w:caps/>
          <w:color w:val="000000"/>
          <w:szCs w:val="20"/>
        </w:rPr>
      </w:pPr>
      <w:r w:rsidRPr="000E0B09">
        <w:rPr>
          <w:rFonts w:cs="Arial"/>
          <w:color w:val="000000"/>
          <w:szCs w:val="20"/>
        </w:rPr>
        <w:t xml:space="preserve">Če sami tega ne morate storiti, morate takoj pritisniti najbližji ročni javljalec požara oz. obvestiti najbližjega zaposlenega z glasnim kričanjem in takoj zapustiti ogrožene prostore ter se ravnati po navodilih zaposlenih. </w:t>
      </w:r>
    </w:p>
    <w:p w14:paraId="00C84CD0" w14:textId="77777777" w:rsidR="00EF1DC4" w:rsidRPr="000E0B09" w:rsidRDefault="00EF1DC4" w:rsidP="00EF1DC4">
      <w:pPr>
        <w:pStyle w:val="Brezrazmikov"/>
        <w:jc w:val="both"/>
        <w:rPr>
          <w:rFonts w:cs="Arial"/>
          <w:caps/>
          <w:color w:val="000000"/>
          <w:szCs w:val="20"/>
        </w:rPr>
      </w:pPr>
    </w:p>
    <w:p w14:paraId="1F377E0A" w14:textId="77777777" w:rsidR="00EF1DC4" w:rsidRPr="000E0B09" w:rsidRDefault="00EF1DC4" w:rsidP="00EF1DC4">
      <w:pPr>
        <w:pStyle w:val="Brezrazmikov"/>
        <w:jc w:val="both"/>
        <w:rPr>
          <w:rFonts w:cs="Arial"/>
          <w:caps/>
          <w:color w:val="000000"/>
          <w:szCs w:val="20"/>
        </w:rPr>
      </w:pPr>
      <w:r w:rsidRPr="000E0B09">
        <w:rPr>
          <w:rFonts w:cs="Arial"/>
          <w:color w:val="000000"/>
          <w:szCs w:val="20"/>
        </w:rPr>
        <w:t>Obvestiti je potrebno center za obveščanje oz. policijsko postajo. Pri tem vam mora pomagati vsak, ki razpolaga s sredstvom za zveze ali prevoznim sredstvom.</w:t>
      </w:r>
    </w:p>
    <w:p w14:paraId="2EEAFB22" w14:textId="77777777" w:rsidR="00EF1DC4" w:rsidRPr="000E0B09" w:rsidRDefault="00EF1DC4" w:rsidP="00EF1DC4">
      <w:pPr>
        <w:pStyle w:val="Brezrazmikov"/>
        <w:jc w:val="both"/>
        <w:rPr>
          <w:rFonts w:cs="Arial"/>
          <w:szCs w:val="20"/>
        </w:rPr>
      </w:pPr>
    </w:p>
    <w:p w14:paraId="07B120DB" w14:textId="77777777" w:rsidR="00EF1DC4" w:rsidRPr="000E0B09" w:rsidRDefault="00EF1DC4" w:rsidP="00EF1DC4">
      <w:pPr>
        <w:pStyle w:val="Brezrazmikov"/>
        <w:jc w:val="both"/>
        <w:rPr>
          <w:rFonts w:cs="Arial"/>
          <w:b/>
          <w:bCs/>
          <w:szCs w:val="20"/>
        </w:rPr>
      </w:pPr>
      <w:r w:rsidRPr="000E0B09">
        <w:rPr>
          <w:rFonts w:cs="Arial"/>
          <w:b/>
          <w:bCs/>
          <w:szCs w:val="20"/>
        </w:rPr>
        <w:t>Pomembnejše telefonske številke</w:t>
      </w:r>
    </w:p>
    <w:p w14:paraId="3146370E" w14:textId="77777777" w:rsidR="00EF1DC4" w:rsidRPr="000E0B09" w:rsidRDefault="00EF1DC4" w:rsidP="00EF1DC4">
      <w:pPr>
        <w:pStyle w:val="Brezrazmikov"/>
        <w:numPr>
          <w:ilvl w:val="0"/>
          <w:numId w:val="44"/>
        </w:numPr>
        <w:jc w:val="both"/>
        <w:rPr>
          <w:rFonts w:cs="Arial"/>
          <w:b/>
          <w:color w:val="000000"/>
          <w:szCs w:val="20"/>
        </w:rPr>
      </w:pPr>
      <w:r w:rsidRPr="000E0B09">
        <w:rPr>
          <w:rFonts w:cs="Arial"/>
          <w:color w:val="000000"/>
          <w:szCs w:val="20"/>
        </w:rPr>
        <w:t xml:space="preserve">Center za obveščanje </w:t>
      </w:r>
      <w:r w:rsidRPr="000E0B09">
        <w:rPr>
          <w:rFonts w:cs="Arial"/>
          <w:b/>
          <w:color w:val="000000"/>
          <w:szCs w:val="20"/>
        </w:rPr>
        <w:t xml:space="preserve"> 112    </w:t>
      </w:r>
    </w:p>
    <w:p w14:paraId="6DBAECD6" w14:textId="77777777" w:rsidR="00EF1DC4" w:rsidRPr="000E0B09" w:rsidRDefault="00EF1DC4" w:rsidP="00EF1DC4">
      <w:pPr>
        <w:pStyle w:val="Brezrazmikov"/>
        <w:numPr>
          <w:ilvl w:val="0"/>
          <w:numId w:val="44"/>
        </w:numPr>
        <w:jc w:val="both"/>
        <w:rPr>
          <w:rFonts w:cs="Arial"/>
          <w:b/>
          <w:color w:val="000000"/>
          <w:szCs w:val="20"/>
        </w:rPr>
      </w:pPr>
      <w:r w:rsidRPr="000E0B09">
        <w:rPr>
          <w:rFonts w:cs="Arial"/>
          <w:color w:val="000000"/>
          <w:szCs w:val="20"/>
        </w:rPr>
        <w:t xml:space="preserve">Policijska postaja        </w:t>
      </w:r>
      <w:r w:rsidRPr="000E0B09">
        <w:rPr>
          <w:rFonts w:cs="Arial"/>
          <w:b/>
          <w:color w:val="000000"/>
          <w:szCs w:val="20"/>
        </w:rPr>
        <w:t>113</w:t>
      </w:r>
    </w:p>
    <w:p w14:paraId="371CC0A5" w14:textId="77777777" w:rsidR="00EF1DC4" w:rsidRPr="000E0B09" w:rsidRDefault="00EF1DC4" w:rsidP="00EF1DC4">
      <w:pPr>
        <w:pStyle w:val="Brezrazmikov"/>
        <w:jc w:val="both"/>
        <w:rPr>
          <w:rFonts w:cs="Arial"/>
          <w:b/>
          <w:color w:val="000000"/>
          <w:szCs w:val="20"/>
        </w:rPr>
      </w:pPr>
    </w:p>
    <w:p w14:paraId="65175594" w14:textId="77777777" w:rsidR="00EF1DC4" w:rsidRPr="000E0B09" w:rsidRDefault="00EF1DC4" w:rsidP="00EF1DC4">
      <w:pPr>
        <w:pStyle w:val="Brezrazmikov"/>
        <w:jc w:val="both"/>
        <w:rPr>
          <w:rFonts w:cs="Arial"/>
          <w:b/>
          <w:color w:val="000000"/>
          <w:szCs w:val="20"/>
        </w:rPr>
      </w:pPr>
      <w:r w:rsidRPr="000E0B09">
        <w:rPr>
          <w:rFonts w:cs="Arial"/>
          <w:b/>
          <w:color w:val="000000"/>
          <w:szCs w:val="20"/>
        </w:rPr>
        <w:t>V SBC obvestiti:</w:t>
      </w:r>
    </w:p>
    <w:p w14:paraId="4B3AEE39" w14:textId="77777777" w:rsidR="00EF1DC4" w:rsidRPr="000E0B09" w:rsidRDefault="00EF1DC4" w:rsidP="00EF1DC4">
      <w:pPr>
        <w:pStyle w:val="Brezrazmikov"/>
        <w:numPr>
          <w:ilvl w:val="0"/>
          <w:numId w:val="45"/>
        </w:numPr>
        <w:jc w:val="both"/>
        <w:rPr>
          <w:rFonts w:cs="Arial"/>
          <w:color w:val="000000"/>
          <w:szCs w:val="20"/>
        </w:rPr>
      </w:pPr>
      <w:r w:rsidRPr="000E0B09">
        <w:rPr>
          <w:rFonts w:cs="Arial"/>
          <w:color w:val="000000"/>
          <w:szCs w:val="20"/>
        </w:rPr>
        <w:t xml:space="preserve">Pooblaščena oseba </w:t>
      </w:r>
      <w:r w:rsidRPr="000E0B09">
        <w:rPr>
          <w:rFonts w:eastAsia="MS Mincho" w:cs="Arial"/>
          <w:color w:val="000000" w:themeColor="text1"/>
          <w:szCs w:val="20"/>
        </w:rPr>
        <w:t xml:space="preserve">za izvajanje ukrepov </w:t>
      </w:r>
      <w:r w:rsidRPr="000E0B09">
        <w:rPr>
          <w:rFonts w:cs="Arial"/>
          <w:color w:val="000000"/>
          <w:szCs w:val="20"/>
        </w:rPr>
        <w:t xml:space="preserve">VPP </w:t>
      </w:r>
      <w:r w:rsidRPr="000E0B09">
        <w:rPr>
          <w:rFonts w:cs="Arial"/>
          <w:b/>
          <w:color w:val="000000"/>
          <w:szCs w:val="20"/>
        </w:rPr>
        <w:t>070 431 629</w:t>
      </w:r>
    </w:p>
    <w:p w14:paraId="2ED1EA48" w14:textId="77777777" w:rsidR="00EF1DC4" w:rsidRPr="000E0B09" w:rsidRDefault="00EF1DC4" w:rsidP="00EF1DC4">
      <w:pPr>
        <w:pStyle w:val="Brezrazmikov"/>
        <w:numPr>
          <w:ilvl w:val="0"/>
          <w:numId w:val="45"/>
        </w:numPr>
        <w:jc w:val="both"/>
        <w:rPr>
          <w:rFonts w:cs="Arial"/>
          <w:caps/>
          <w:color w:val="000000"/>
          <w:szCs w:val="20"/>
        </w:rPr>
      </w:pPr>
      <w:r w:rsidRPr="000E0B09">
        <w:rPr>
          <w:rFonts w:eastAsia="MS Mincho" w:cs="Arial"/>
          <w:szCs w:val="20"/>
        </w:rPr>
        <w:t xml:space="preserve">Vodja službe za korporativno varnost </w:t>
      </w:r>
      <w:r w:rsidRPr="000E0B09">
        <w:rPr>
          <w:rFonts w:eastAsia="MS Mincho" w:cs="Arial"/>
          <w:b/>
          <w:bCs/>
          <w:szCs w:val="20"/>
        </w:rPr>
        <w:t>031 365 005</w:t>
      </w:r>
    </w:p>
    <w:p w14:paraId="4615A35F" w14:textId="77777777" w:rsidR="00EF1DC4" w:rsidRPr="000E0B09" w:rsidRDefault="00EF1DC4" w:rsidP="00EF1DC4">
      <w:pPr>
        <w:pStyle w:val="Brezrazmikov"/>
        <w:numPr>
          <w:ilvl w:val="0"/>
          <w:numId w:val="45"/>
        </w:numPr>
        <w:jc w:val="both"/>
        <w:rPr>
          <w:rFonts w:cs="Arial"/>
          <w:color w:val="000000"/>
          <w:szCs w:val="20"/>
        </w:rPr>
      </w:pPr>
      <w:r w:rsidRPr="000E0B09">
        <w:rPr>
          <w:rFonts w:cs="Arial"/>
          <w:color w:val="000000"/>
          <w:szCs w:val="20"/>
        </w:rPr>
        <w:t>Odgovorn</w:t>
      </w:r>
      <w:r>
        <w:rPr>
          <w:rFonts w:cs="Arial"/>
          <w:color w:val="000000"/>
          <w:szCs w:val="20"/>
        </w:rPr>
        <w:t>a</w:t>
      </w:r>
      <w:r w:rsidRPr="000E0B09">
        <w:rPr>
          <w:rFonts w:cs="Arial"/>
          <w:color w:val="000000"/>
          <w:szCs w:val="20"/>
        </w:rPr>
        <w:t xml:space="preserve"> oseb</w:t>
      </w:r>
      <w:r>
        <w:rPr>
          <w:rFonts w:cs="Arial"/>
          <w:color w:val="000000"/>
          <w:szCs w:val="20"/>
        </w:rPr>
        <w:t xml:space="preserve">a </w:t>
      </w:r>
      <w:r w:rsidRPr="000E0B09">
        <w:rPr>
          <w:rFonts w:cs="Arial"/>
          <w:color w:val="000000"/>
          <w:szCs w:val="20"/>
        </w:rPr>
        <w:t>SBC (vodja projekta, idr.).</w:t>
      </w:r>
      <w:r>
        <w:rPr>
          <w:rFonts w:cs="Arial"/>
          <w:color w:val="000000"/>
          <w:szCs w:val="20"/>
        </w:rPr>
        <w:t xml:space="preserve"> ________________</w:t>
      </w:r>
    </w:p>
    <w:p w14:paraId="47295DD6" w14:textId="77777777" w:rsidR="00EF1DC4" w:rsidRPr="000E0B09" w:rsidRDefault="00EF1DC4" w:rsidP="00EF1DC4">
      <w:pPr>
        <w:pStyle w:val="Brezrazmikov"/>
        <w:jc w:val="both"/>
        <w:rPr>
          <w:rFonts w:cs="Arial"/>
          <w:caps/>
          <w:color w:val="000000"/>
          <w:szCs w:val="20"/>
        </w:rPr>
      </w:pPr>
    </w:p>
    <w:p w14:paraId="1901AAEB" w14:textId="77777777" w:rsidR="00EF1DC4" w:rsidRPr="000E0B09" w:rsidRDefault="00EF1DC4" w:rsidP="00EF1DC4">
      <w:pPr>
        <w:pStyle w:val="Brezrazmikov"/>
        <w:jc w:val="both"/>
        <w:rPr>
          <w:rFonts w:cs="Arial"/>
          <w:caps/>
          <w:color w:val="000000"/>
          <w:szCs w:val="20"/>
        </w:rPr>
      </w:pPr>
      <w:r w:rsidRPr="000E0B09">
        <w:rPr>
          <w:rFonts w:cs="Arial"/>
          <w:color w:val="000000"/>
          <w:szCs w:val="20"/>
        </w:rPr>
        <w:t>Javljanje požara mora biti razločno, jasno, dovolj glasno, razumljivo in brez panike po naslednjih navedbah:</w:t>
      </w:r>
    </w:p>
    <w:p w14:paraId="7006BA7B" w14:textId="77777777" w:rsidR="00EF1DC4" w:rsidRPr="000E0B09" w:rsidRDefault="00EF1DC4" w:rsidP="00EF1DC4">
      <w:pPr>
        <w:pStyle w:val="Brezrazmikov"/>
        <w:numPr>
          <w:ilvl w:val="0"/>
          <w:numId w:val="44"/>
        </w:numPr>
        <w:jc w:val="both"/>
        <w:rPr>
          <w:rFonts w:cs="Arial"/>
          <w:caps/>
          <w:color w:val="000000"/>
          <w:szCs w:val="20"/>
        </w:rPr>
      </w:pPr>
      <w:r w:rsidRPr="000E0B09">
        <w:rPr>
          <w:rFonts w:cs="Arial"/>
          <w:b/>
          <w:color w:val="000000"/>
          <w:szCs w:val="20"/>
        </w:rPr>
        <w:t>Kje gori</w:t>
      </w:r>
      <w:r w:rsidRPr="000E0B09">
        <w:rPr>
          <w:rFonts w:cs="Arial"/>
          <w:color w:val="000000"/>
          <w:szCs w:val="20"/>
        </w:rPr>
        <w:t xml:space="preserve"> (točni podatki o kraju požara)</w:t>
      </w:r>
    </w:p>
    <w:p w14:paraId="4D2CFAF7" w14:textId="77777777" w:rsidR="00EF1DC4" w:rsidRPr="000E0B09" w:rsidRDefault="00EF1DC4" w:rsidP="00EF1DC4">
      <w:pPr>
        <w:pStyle w:val="Brezrazmikov"/>
        <w:numPr>
          <w:ilvl w:val="0"/>
          <w:numId w:val="44"/>
        </w:numPr>
        <w:jc w:val="both"/>
        <w:rPr>
          <w:rFonts w:cs="Arial"/>
          <w:caps/>
          <w:color w:val="000000"/>
          <w:szCs w:val="20"/>
        </w:rPr>
      </w:pPr>
      <w:r w:rsidRPr="000E0B09">
        <w:rPr>
          <w:rFonts w:cs="Arial"/>
          <w:b/>
          <w:color w:val="000000"/>
          <w:szCs w:val="20"/>
        </w:rPr>
        <w:t>Kaj gori</w:t>
      </w:r>
      <w:r w:rsidRPr="000E0B09">
        <w:rPr>
          <w:rFonts w:cs="Arial"/>
          <w:color w:val="000000"/>
          <w:szCs w:val="20"/>
        </w:rPr>
        <w:t xml:space="preserve"> (podatki o objektu, nevarnih snoveh, ki gorijo)</w:t>
      </w:r>
    </w:p>
    <w:p w14:paraId="51A4C05A" w14:textId="77777777" w:rsidR="00EF1DC4" w:rsidRPr="000E0B09" w:rsidRDefault="00EF1DC4" w:rsidP="00EF1DC4">
      <w:pPr>
        <w:pStyle w:val="Brezrazmikov"/>
        <w:numPr>
          <w:ilvl w:val="0"/>
          <w:numId w:val="44"/>
        </w:numPr>
        <w:jc w:val="both"/>
        <w:rPr>
          <w:rFonts w:cs="Arial"/>
          <w:b/>
          <w:caps/>
          <w:color w:val="000000"/>
          <w:szCs w:val="20"/>
        </w:rPr>
      </w:pPr>
      <w:r w:rsidRPr="000E0B09">
        <w:rPr>
          <w:rFonts w:cs="Arial"/>
          <w:b/>
          <w:color w:val="000000"/>
          <w:szCs w:val="20"/>
        </w:rPr>
        <w:t>Ali so v nevarnosti človeška življenja</w:t>
      </w:r>
    </w:p>
    <w:p w14:paraId="387428BE" w14:textId="77777777" w:rsidR="00EF1DC4" w:rsidRPr="000E0B09" w:rsidRDefault="00EF1DC4" w:rsidP="00EF1DC4">
      <w:pPr>
        <w:pStyle w:val="Brezrazmikov"/>
        <w:numPr>
          <w:ilvl w:val="0"/>
          <w:numId w:val="44"/>
        </w:numPr>
        <w:jc w:val="both"/>
        <w:rPr>
          <w:rFonts w:cs="Arial"/>
          <w:b/>
          <w:caps/>
          <w:color w:val="000000"/>
          <w:szCs w:val="20"/>
        </w:rPr>
      </w:pPr>
      <w:r w:rsidRPr="000E0B09">
        <w:rPr>
          <w:rFonts w:cs="Arial"/>
          <w:b/>
          <w:color w:val="000000"/>
          <w:szCs w:val="20"/>
        </w:rPr>
        <w:t>Obseg požara</w:t>
      </w:r>
    </w:p>
    <w:p w14:paraId="5B4BD804" w14:textId="77777777" w:rsidR="00EF1DC4" w:rsidRPr="000E0B09" w:rsidRDefault="00EF1DC4" w:rsidP="00EF1DC4">
      <w:pPr>
        <w:pStyle w:val="Brezrazmikov"/>
        <w:numPr>
          <w:ilvl w:val="0"/>
          <w:numId w:val="44"/>
        </w:numPr>
        <w:jc w:val="both"/>
        <w:rPr>
          <w:rFonts w:cs="Arial"/>
          <w:color w:val="000000"/>
          <w:szCs w:val="20"/>
        </w:rPr>
      </w:pPr>
      <w:r w:rsidRPr="000E0B09">
        <w:rPr>
          <w:rFonts w:cs="Arial"/>
          <w:b/>
          <w:color w:val="000000"/>
          <w:szCs w:val="20"/>
        </w:rPr>
        <w:t>Svoje ime in priimek</w:t>
      </w:r>
    </w:p>
    <w:p w14:paraId="07AAE6E0" w14:textId="77777777" w:rsidR="00EF1DC4" w:rsidRPr="000E0B09" w:rsidRDefault="00EF1DC4" w:rsidP="00EF1DC4">
      <w:pPr>
        <w:pStyle w:val="Brezrazmikov"/>
        <w:jc w:val="both"/>
        <w:rPr>
          <w:rFonts w:cs="Arial"/>
          <w:color w:val="FF0000"/>
          <w:szCs w:val="20"/>
        </w:rPr>
      </w:pPr>
    </w:p>
    <w:p w14:paraId="4267D58C" w14:textId="77777777" w:rsidR="00EF1DC4" w:rsidRPr="000E0B09" w:rsidRDefault="00EF1DC4" w:rsidP="00EF1DC4">
      <w:pPr>
        <w:pStyle w:val="Brezrazmikov"/>
        <w:jc w:val="both"/>
        <w:rPr>
          <w:rFonts w:cs="Arial"/>
          <w:caps/>
          <w:color w:val="000000"/>
          <w:szCs w:val="20"/>
        </w:rPr>
      </w:pPr>
      <w:r w:rsidRPr="000E0B09">
        <w:rPr>
          <w:rFonts w:cs="Arial"/>
          <w:color w:val="000000"/>
          <w:szCs w:val="20"/>
        </w:rPr>
        <w:t>Umaknite svoja vozila iz območja parkirišča predvsem pa iz intervencijskih poti in površin za gasilska vozila.</w:t>
      </w:r>
    </w:p>
    <w:p w14:paraId="24784237" w14:textId="77777777" w:rsidR="00EF1DC4" w:rsidRPr="000E0B09" w:rsidRDefault="00EF1DC4" w:rsidP="00EF1DC4">
      <w:pPr>
        <w:pStyle w:val="Brezrazmikov"/>
        <w:jc w:val="both"/>
        <w:rPr>
          <w:rFonts w:cs="Arial"/>
          <w:caps/>
          <w:color w:val="000000"/>
          <w:szCs w:val="20"/>
        </w:rPr>
      </w:pPr>
    </w:p>
    <w:p w14:paraId="3490F01A" w14:textId="77777777" w:rsidR="00EF1DC4" w:rsidRPr="000E0B09" w:rsidRDefault="00EF1DC4" w:rsidP="00EF1DC4">
      <w:pPr>
        <w:pStyle w:val="Brezrazmikov"/>
        <w:jc w:val="both"/>
        <w:rPr>
          <w:rFonts w:cs="Arial"/>
          <w:caps/>
          <w:color w:val="000000"/>
          <w:szCs w:val="20"/>
        </w:rPr>
      </w:pPr>
      <w:r w:rsidRPr="000E0B09">
        <w:rPr>
          <w:rFonts w:cs="Arial"/>
          <w:color w:val="000000"/>
          <w:szCs w:val="20"/>
        </w:rPr>
        <w:t>Ne ovirajte gasilcev pri intervenciji. Umaknite se na varno mesto.</w:t>
      </w:r>
    </w:p>
    <w:p w14:paraId="3757F129" w14:textId="77777777" w:rsidR="00EF1DC4" w:rsidRPr="000843B9" w:rsidRDefault="00EF1DC4" w:rsidP="00EF1DC4">
      <w:pPr>
        <w:pStyle w:val="Naslov2"/>
        <w:keepLines w:val="0"/>
        <w:numPr>
          <w:ilvl w:val="1"/>
          <w:numId w:val="0"/>
        </w:numPr>
        <w:tabs>
          <w:tab w:val="num" w:pos="576"/>
        </w:tabs>
        <w:spacing w:before="240" w:after="60"/>
        <w:ind w:left="576" w:hanging="576"/>
        <w:rPr>
          <w:rFonts w:ascii="Arial" w:hAnsi="Arial" w:cs="Arial"/>
          <w:i/>
          <w:iCs/>
          <w:sz w:val="20"/>
          <w:szCs w:val="20"/>
        </w:rPr>
      </w:pPr>
      <w:bookmarkStart w:id="25" w:name="_Toc203554596"/>
      <w:r w:rsidRPr="000843B9">
        <w:rPr>
          <w:rFonts w:ascii="Arial" w:hAnsi="Arial" w:cs="Arial"/>
          <w:sz w:val="20"/>
          <w:szCs w:val="20"/>
        </w:rPr>
        <w:t>RAVNANJE PO POŽARU</w:t>
      </w:r>
      <w:bookmarkEnd w:id="25"/>
    </w:p>
    <w:p w14:paraId="43CB71F5" w14:textId="77777777" w:rsidR="00EF1DC4" w:rsidRPr="000E0B09" w:rsidRDefault="00EF1DC4" w:rsidP="00EF1DC4">
      <w:pPr>
        <w:pStyle w:val="Brezrazmikov"/>
        <w:jc w:val="both"/>
        <w:rPr>
          <w:rFonts w:cs="Arial"/>
          <w:color w:val="000000"/>
          <w:szCs w:val="20"/>
        </w:rPr>
      </w:pPr>
    </w:p>
    <w:p w14:paraId="6EDFA974" w14:textId="77777777" w:rsidR="00EF1DC4" w:rsidRPr="000E0B09" w:rsidRDefault="00EF1DC4" w:rsidP="00EF1DC4">
      <w:pPr>
        <w:pStyle w:val="Brezrazmikov"/>
        <w:jc w:val="both"/>
        <w:rPr>
          <w:rFonts w:cs="Arial"/>
          <w:caps/>
          <w:color w:val="000000"/>
          <w:szCs w:val="20"/>
        </w:rPr>
      </w:pPr>
      <w:r w:rsidRPr="000E0B09">
        <w:rPr>
          <w:rFonts w:cs="Arial"/>
          <w:color w:val="000000"/>
          <w:szCs w:val="20"/>
        </w:rPr>
        <w:t>Upoštevajte navodila odgovornih oseb SBC in glede na svoje sposobnosti sodelujte pri odpravljanju posledic požara.</w:t>
      </w:r>
    </w:p>
    <w:p w14:paraId="1574C519" w14:textId="77777777" w:rsidR="00EF1DC4" w:rsidRPr="000E0B09" w:rsidRDefault="00EF1DC4" w:rsidP="00EF1DC4">
      <w:pPr>
        <w:pStyle w:val="Brezrazmikov"/>
        <w:jc w:val="both"/>
        <w:rPr>
          <w:rFonts w:cs="Arial"/>
          <w:caps/>
          <w:color w:val="000000"/>
          <w:szCs w:val="20"/>
        </w:rPr>
      </w:pPr>
    </w:p>
    <w:p w14:paraId="3BBA1099" w14:textId="77777777" w:rsidR="00EF1DC4" w:rsidRPr="000E0B09" w:rsidRDefault="00EF1DC4" w:rsidP="00EF1DC4">
      <w:pPr>
        <w:pStyle w:val="Brezrazmikov"/>
        <w:rPr>
          <w:rFonts w:cs="Arial"/>
          <w:color w:val="000000"/>
          <w:szCs w:val="20"/>
        </w:rPr>
      </w:pPr>
    </w:p>
    <w:p w14:paraId="6C1B801E" w14:textId="77777777" w:rsidR="00EF1DC4" w:rsidRDefault="00EF1DC4" w:rsidP="00EF1DC4">
      <w:pPr>
        <w:rPr>
          <w:b/>
        </w:rPr>
      </w:pPr>
      <w:r>
        <w:rPr>
          <w:b/>
        </w:rPr>
        <w:br w:type="page"/>
      </w:r>
    </w:p>
    <w:p w14:paraId="760EE420" w14:textId="77777777" w:rsidR="00EF1DC4" w:rsidRDefault="00EF1DC4" w:rsidP="00EF1DC4">
      <w:pPr>
        <w:pStyle w:val="Naslov1"/>
        <w:ind w:left="432"/>
        <w:rPr>
          <w:rFonts w:ascii="Arial" w:hAnsi="Arial" w:cs="Arial"/>
          <w:sz w:val="20"/>
          <w:szCs w:val="20"/>
        </w:rPr>
      </w:pPr>
      <w:bookmarkStart w:id="26" w:name="_Toc33618723"/>
    </w:p>
    <w:p w14:paraId="345288C0" w14:textId="77777777" w:rsidR="00EF1DC4" w:rsidRPr="00577B12" w:rsidRDefault="00EF1DC4" w:rsidP="00EF1DC4">
      <w:pPr>
        <w:pStyle w:val="Naslov1"/>
        <w:keepLines w:val="0"/>
        <w:tabs>
          <w:tab w:val="num" w:pos="432"/>
        </w:tabs>
        <w:spacing w:after="60"/>
        <w:ind w:left="432" w:hanging="432"/>
        <w:rPr>
          <w:rFonts w:ascii="Arial" w:hAnsi="Arial" w:cs="Arial"/>
          <w:sz w:val="20"/>
          <w:szCs w:val="20"/>
        </w:rPr>
      </w:pPr>
      <w:bookmarkStart w:id="27" w:name="_Toc203554597"/>
      <w:r>
        <w:rPr>
          <w:rFonts w:ascii="Arial" w:hAnsi="Arial" w:cs="Arial"/>
          <w:sz w:val="20"/>
          <w:szCs w:val="20"/>
        </w:rPr>
        <w:t xml:space="preserve">PODREJENI DOKUMENTI / </w:t>
      </w:r>
      <w:r w:rsidRPr="00577B12">
        <w:rPr>
          <w:rFonts w:ascii="Arial" w:hAnsi="Arial" w:cs="Arial"/>
          <w:sz w:val="20"/>
          <w:szCs w:val="20"/>
        </w:rPr>
        <w:t>PRILOGE</w:t>
      </w:r>
      <w:bookmarkEnd w:id="26"/>
      <w:bookmarkEnd w:id="27"/>
      <w:r w:rsidRPr="00577B12">
        <w:rPr>
          <w:rFonts w:ascii="Arial" w:hAnsi="Arial" w:cs="Arial"/>
          <w:sz w:val="20"/>
          <w:szCs w:val="20"/>
        </w:rPr>
        <w:t xml:space="preserve"> </w:t>
      </w:r>
    </w:p>
    <w:tbl>
      <w:tblPr>
        <w:tblpPr w:leftFromText="141" w:rightFromText="141" w:vertAnchor="text" w:horzAnchor="margin"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F1DC4" w14:paraId="212B07E0" w14:textId="77777777" w:rsidTr="009B684D">
        <w:tc>
          <w:tcPr>
            <w:tcW w:w="9062" w:type="dxa"/>
            <w:shd w:val="clear" w:color="auto" w:fill="D9D9D9"/>
          </w:tcPr>
          <w:p w14:paraId="5D550198" w14:textId="77777777" w:rsidR="00EF1DC4" w:rsidRPr="00B2555F" w:rsidRDefault="00EF1DC4" w:rsidP="009B684D">
            <w:pPr>
              <w:rPr>
                <w:rFonts w:cs="Arial"/>
                <w:szCs w:val="20"/>
              </w:rPr>
            </w:pPr>
            <w:r w:rsidRPr="00B2555F">
              <w:rPr>
                <w:rFonts w:cs="Arial"/>
                <w:szCs w:val="20"/>
              </w:rPr>
              <w:t>Oznaka dokumenta</w:t>
            </w:r>
            <w:r>
              <w:rPr>
                <w:rFonts w:cs="Arial"/>
                <w:szCs w:val="20"/>
              </w:rPr>
              <w:t xml:space="preserve"> / </w:t>
            </w:r>
            <w:r w:rsidRPr="00B2555F">
              <w:rPr>
                <w:rFonts w:cs="Arial"/>
                <w:szCs w:val="20"/>
              </w:rPr>
              <w:t>Naslov dok</w:t>
            </w:r>
            <w:r>
              <w:rPr>
                <w:rFonts w:cs="Arial"/>
                <w:szCs w:val="20"/>
              </w:rPr>
              <w:t>umenta</w:t>
            </w:r>
          </w:p>
        </w:tc>
      </w:tr>
      <w:tr w:rsidR="00EF1DC4" w14:paraId="44DB5BF2" w14:textId="77777777" w:rsidTr="009B684D">
        <w:tc>
          <w:tcPr>
            <w:tcW w:w="9062" w:type="dxa"/>
          </w:tcPr>
          <w:p w14:paraId="0AD9E62F" w14:textId="77777777" w:rsidR="00EF1DC4" w:rsidRPr="00B2555F" w:rsidRDefault="00EF1DC4" w:rsidP="009B684D">
            <w:pPr>
              <w:rPr>
                <w:rFonts w:cs="Arial"/>
              </w:rPr>
            </w:pPr>
            <w:bookmarkStart w:id="28" w:name="Podrejeni"/>
            <w:bookmarkEnd w:id="28"/>
          </w:p>
          <w:p w14:paraId="64604953" w14:textId="77777777" w:rsidR="00EF1DC4" w:rsidRPr="00B2555F" w:rsidRDefault="00EF1DC4" w:rsidP="009B684D">
            <w:pPr>
              <w:rPr>
                <w:rFonts w:cs="Arial"/>
              </w:rPr>
            </w:pPr>
          </w:p>
          <w:p w14:paraId="5CE9F474" w14:textId="77777777" w:rsidR="00EF1DC4" w:rsidRPr="00B2555F" w:rsidRDefault="00EF1DC4" w:rsidP="009B684D">
            <w:pPr>
              <w:rPr>
                <w:rFonts w:cs="Arial"/>
              </w:rPr>
            </w:pPr>
          </w:p>
          <w:p w14:paraId="1653F749" w14:textId="77777777" w:rsidR="00EF1DC4" w:rsidRPr="00B2555F" w:rsidRDefault="00EF1DC4" w:rsidP="009B684D">
            <w:pPr>
              <w:rPr>
                <w:rFonts w:cs="Arial"/>
              </w:rPr>
            </w:pPr>
          </w:p>
          <w:p w14:paraId="2E4269A3" w14:textId="77777777" w:rsidR="00EF1DC4" w:rsidRPr="00B2555F" w:rsidRDefault="00EF1DC4" w:rsidP="009B684D">
            <w:pPr>
              <w:rPr>
                <w:rFonts w:cs="Arial"/>
              </w:rPr>
            </w:pPr>
          </w:p>
        </w:tc>
      </w:tr>
    </w:tbl>
    <w:p w14:paraId="2E632290" w14:textId="77777777" w:rsidR="00EF1DC4" w:rsidRDefault="00EF1DC4" w:rsidP="00EF1DC4">
      <w:pPr>
        <w:pStyle w:val="Naslov1"/>
        <w:keepLines w:val="0"/>
        <w:tabs>
          <w:tab w:val="num" w:pos="432"/>
        </w:tabs>
        <w:spacing w:after="60"/>
        <w:ind w:left="432" w:hanging="432"/>
        <w:rPr>
          <w:rFonts w:ascii="Arial" w:hAnsi="Arial" w:cs="Arial"/>
          <w:sz w:val="20"/>
          <w:szCs w:val="20"/>
        </w:rPr>
      </w:pPr>
      <w:bookmarkStart w:id="29" w:name="_Toc203554598"/>
      <w:r w:rsidRPr="00825194">
        <w:rPr>
          <w:rFonts w:ascii="Arial" w:hAnsi="Arial" w:cs="Arial"/>
          <w:sz w:val="20"/>
          <w:szCs w:val="20"/>
        </w:rPr>
        <w:t>VSEBINSKO POVEZANI DOKUMENTI</w:t>
      </w:r>
      <w:bookmarkEnd w:id="29"/>
    </w:p>
    <w:tbl>
      <w:tblPr>
        <w:tblpPr w:leftFromText="141" w:rightFromText="141" w:vertAnchor="text" w:horzAnchor="margin"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F1DC4" w14:paraId="0D53EC48" w14:textId="77777777" w:rsidTr="009B684D">
        <w:tc>
          <w:tcPr>
            <w:tcW w:w="9062" w:type="dxa"/>
            <w:shd w:val="clear" w:color="auto" w:fill="D9D9D9"/>
          </w:tcPr>
          <w:p w14:paraId="2C31CB60" w14:textId="77777777" w:rsidR="00EF1DC4" w:rsidRPr="00B2555F" w:rsidRDefault="00EF1DC4" w:rsidP="009B684D">
            <w:pPr>
              <w:rPr>
                <w:rFonts w:cs="Arial"/>
                <w:szCs w:val="20"/>
              </w:rPr>
            </w:pPr>
            <w:r w:rsidRPr="00B2555F">
              <w:rPr>
                <w:rFonts w:cs="Arial"/>
                <w:szCs w:val="20"/>
              </w:rPr>
              <w:t>Oznaka dokumenta</w:t>
            </w:r>
            <w:r>
              <w:rPr>
                <w:rFonts w:cs="Arial"/>
                <w:szCs w:val="20"/>
              </w:rPr>
              <w:t xml:space="preserve"> / </w:t>
            </w:r>
            <w:r w:rsidRPr="00B2555F">
              <w:rPr>
                <w:rFonts w:cs="Arial"/>
                <w:szCs w:val="20"/>
              </w:rPr>
              <w:t>Naslov dok</w:t>
            </w:r>
            <w:r>
              <w:rPr>
                <w:rFonts w:cs="Arial"/>
                <w:szCs w:val="20"/>
              </w:rPr>
              <w:t>umenta</w:t>
            </w:r>
          </w:p>
        </w:tc>
      </w:tr>
      <w:tr w:rsidR="00EF1DC4" w14:paraId="2178813B" w14:textId="77777777" w:rsidTr="009B684D">
        <w:tc>
          <w:tcPr>
            <w:tcW w:w="9062" w:type="dxa"/>
          </w:tcPr>
          <w:p w14:paraId="679C47CB" w14:textId="77777777" w:rsidR="00EF1DC4" w:rsidRPr="00B2555F" w:rsidRDefault="00EF1DC4" w:rsidP="009B684D">
            <w:pPr>
              <w:rPr>
                <w:rFonts w:cs="Arial"/>
              </w:rPr>
            </w:pPr>
            <w:bookmarkStart w:id="30" w:name="Povezani"/>
            <w:bookmarkEnd w:id="30"/>
          </w:p>
          <w:p w14:paraId="717B1514" w14:textId="77777777" w:rsidR="00EF1DC4" w:rsidRPr="00B2555F" w:rsidRDefault="00EF1DC4" w:rsidP="009B684D">
            <w:pPr>
              <w:rPr>
                <w:rFonts w:cs="Arial"/>
              </w:rPr>
            </w:pPr>
          </w:p>
          <w:p w14:paraId="19E49468" w14:textId="77777777" w:rsidR="00EF1DC4" w:rsidRPr="00B2555F" w:rsidRDefault="00EF1DC4" w:rsidP="009B684D">
            <w:pPr>
              <w:rPr>
                <w:rFonts w:cs="Arial"/>
              </w:rPr>
            </w:pPr>
          </w:p>
          <w:p w14:paraId="711E223C" w14:textId="77777777" w:rsidR="00EF1DC4" w:rsidRPr="00B2555F" w:rsidRDefault="00EF1DC4" w:rsidP="009B684D">
            <w:pPr>
              <w:rPr>
                <w:rFonts w:cs="Arial"/>
              </w:rPr>
            </w:pPr>
          </w:p>
          <w:p w14:paraId="2C144A70" w14:textId="77777777" w:rsidR="00EF1DC4" w:rsidRPr="00B2555F" w:rsidRDefault="00EF1DC4" w:rsidP="009B684D">
            <w:pPr>
              <w:rPr>
                <w:rFonts w:cs="Arial"/>
              </w:rPr>
            </w:pPr>
          </w:p>
        </w:tc>
      </w:tr>
    </w:tbl>
    <w:p w14:paraId="27028668" w14:textId="77777777" w:rsidR="00EF1DC4" w:rsidRPr="00C1231A" w:rsidRDefault="00EF1DC4" w:rsidP="00EF1DC4">
      <w:pPr>
        <w:pStyle w:val="Naslov1"/>
        <w:keepLines w:val="0"/>
        <w:tabs>
          <w:tab w:val="num" w:pos="432"/>
        </w:tabs>
        <w:spacing w:after="60"/>
        <w:ind w:left="432" w:hanging="432"/>
        <w:rPr>
          <w:rFonts w:ascii="Arial" w:hAnsi="Arial" w:cs="Arial"/>
          <w:sz w:val="20"/>
          <w:szCs w:val="20"/>
        </w:rPr>
      </w:pPr>
      <w:bookmarkStart w:id="31" w:name="_Toc203554599"/>
      <w:r w:rsidRPr="00C1231A">
        <w:rPr>
          <w:rFonts w:ascii="Arial" w:hAnsi="Arial" w:cs="Arial"/>
          <w:sz w:val="20"/>
          <w:szCs w:val="20"/>
        </w:rPr>
        <w:t>NADREJENI DOKUMENTI</w:t>
      </w:r>
      <w:bookmarkEnd w:id="31"/>
    </w:p>
    <w:p w14:paraId="26EB12AF" w14:textId="77777777" w:rsidR="00EF1DC4" w:rsidRDefault="00EF1DC4" w:rsidP="00EF1DC4">
      <w:pPr>
        <w:rPr>
          <w:rFonts w:cs="Arial"/>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072"/>
      </w:tblGrid>
      <w:tr w:rsidR="00EF1DC4" w14:paraId="49C5CDAD" w14:textId="77777777" w:rsidTr="009B684D">
        <w:trPr>
          <w:jc w:val="center"/>
        </w:trPr>
        <w:tc>
          <w:tcPr>
            <w:tcW w:w="9072" w:type="dxa"/>
            <w:tcBorders>
              <w:top w:val="single" w:sz="4" w:space="0" w:color="auto"/>
              <w:left w:val="single" w:sz="4" w:space="0" w:color="auto"/>
              <w:bottom w:val="single" w:sz="4" w:space="0" w:color="auto"/>
              <w:right w:val="single" w:sz="4" w:space="0" w:color="auto"/>
            </w:tcBorders>
            <w:shd w:val="clear" w:color="auto" w:fill="E0E0E0"/>
            <w:tcMar>
              <w:top w:w="0" w:type="dxa"/>
              <w:left w:w="57" w:type="dxa"/>
              <w:bottom w:w="0" w:type="dxa"/>
              <w:right w:w="57" w:type="dxa"/>
            </w:tcMar>
            <w:hideMark/>
          </w:tcPr>
          <w:p w14:paraId="23388151" w14:textId="77777777" w:rsidR="00EF1DC4" w:rsidRPr="00ED2B31" w:rsidRDefault="00EF1DC4" w:rsidP="009B684D">
            <w:pPr>
              <w:rPr>
                <w:rFonts w:cs="Arial"/>
                <w:szCs w:val="20"/>
              </w:rPr>
            </w:pPr>
            <w:r w:rsidRPr="00ED2B31">
              <w:rPr>
                <w:rFonts w:cs="Arial"/>
                <w:szCs w:val="20"/>
              </w:rPr>
              <w:t>Oznaka dokumenta</w:t>
            </w:r>
            <w:r>
              <w:rPr>
                <w:rFonts w:cs="Arial"/>
                <w:szCs w:val="20"/>
              </w:rPr>
              <w:t xml:space="preserve"> / </w:t>
            </w:r>
            <w:r w:rsidRPr="00ED2B31">
              <w:rPr>
                <w:rFonts w:cs="Arial"/>
                <w:szCs w:val="20"/>
              </w:rPr>
              <w:t>NAZIV DOKUMENTA</w:t>
            </w:r>
          </w:p>
        </w:tc>
      </w:tr>
      <w:tr w:rsidR="00EF1DC4" w14:paraId="71327EEF" w14:textId="77777777" w:rsidTr="009B684D">
        <w:trPr>
          <w:jc w:val="center"/>
        </w:trPr>
        <w:tc>
          <w:tcPr>
            <w:tcW w:w="907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4704A1A" w14:textId="77777777" w:rsidR="00EF1DC4" w:rsidRPr="00ED2B31" w:rsidRDefault="00EF1DC4" w:rsidP="009B684D">
            <w:pPr>
              <w:spacing w:line="0" w:lineRule="atLeast"/>
              <w:contextualSpacing/>
              <w:jc w:val="both"/>
              <w:rPr>
                <w:rFonts w:cs="Arial"/>
                <w:szCs w:val="20"/>
              </w:rPr>
            </w:pPr>
            <w:bookmarkStart w:id="32" w:name="Nadrejeni"/>
            <w:bookmarkEnd w:id="32"/>
          </w:p>
          <w:p w14:paraId="22D7A2A3" w14:textId="77777777" w:rsidR="00EF1DC4" w:rsidRPr="00ED2B31" w:rsidRDefault="00EF1DC4" w:rsidP="009B684D">
            <w:pPr>
              <w:spacing w:line="0" w:lineRule="atLeast"/>
              <w:contextualSpacing/>
              <w:jc w:val="both"/>
              <w:rPr>
                <w:rFonts w:cs="Arial"/>
                <w:szCs w:val="20"/>
              </w:rPr>
            </w:pPr>
          </w:p>
          <w:p w14:paraId="4586FCDD" w14:textId="77777777" w:rsidR="00EF1DC4" w:rsidRPr="00ED2B31" w:rsidRDefault="00EF1DC4" w:rsidP="009B684D">
            <w:pPr>
              <w:spacing w:line="0" w:lineRule="atLeast"/>
              <w:contextualSpacing/>
              <w:jc w:val="both"/>
              <w:rPr>
                <w:rFonts w:cs="Arial"/>
                <w:szCs w:val="20"/>
              </w:rPr>
            </w:pPr>
          </w:p>
          <w:p w14:paraId="669F8638" w14:textId="77777777" w:rsidR="00EF1DC4" w:rsidRPr="00ED2B31" w:rsidRDefault="00EF1DC4" w:rsidP="009B684D">
            <w:pPr>
              <w:spacing w:line="0" w:lineRule="atLeast"/>
              <w:contextualSpacing/>
              <w:jc w:val="both"/>
              <w:rPr>
                <w:rFonts w:cs="Arial"/>
                <w:szCs w:val="20"/>
              </w:rPr>
            </w:pPr>
          </w:p>
          <w:p w14:paraId="10ED0DAE" w14:textId="77777777" w:rsidR="00EF1DC4" w:rsidRPr="00ED2B31" w:rsidRDefault="00EF1DC4" w:rsidP="009B684D">
            <w:pPr>
              <w:spacing w:line="0" w:lineRule="atLeast"/>
              <w:contextualSpacing/>
              <w:jc w:val="both"/>
              <w:rPr>
                <w:rFonts w:cs="Arial"/>
                <w:szCs w:val="20"/>
              </w:rPr>
            </w:pPr>
            <w:r>
              <w:rPr>
                <w:rFonts w:cs="Arial"/>
                <w:szCs w:val="20"/>
              </w:rPr>
              <w:t>SPL POL-1 – Požarni red</w:t>
            </w:r>
          </w:p>
        </w:tc>
      </w:tr>
    </w:tbl>
    <w:p w14:paraId="393C95E7" w14:textId="77777777" w:rsidR="00EF1DC4" w:rsidRPr="00DB5C09" w:rsidRDefault="00EF1DC4" w:rsidP="00EF1DC4"/>
    <w:p w14:paraId="644F9B27" w14:textId="77777777" w:rsidR="00EF1DC4" w:rsidRDefault="00EF1DC4" w:rsidP="00EF1DC4">
      <w:pPr>
        <w:ind w:left="720" w:firstLine="708"/>
      </w:pPr>
    </w:p>
    <w:p w14:paraId="797B6445" w14:textId="503CEB22" w:rsidR="00EF1DC4" w:rsidRDefault="00EF1DC4">
      <w:pPr>
        <w:spacing w:after="160" w:line="259" w:lineRule="auto"/>
        <w:rPr>
          <w:rFonts w:cs="Arial"/>
          <w:szCs w:val="20"/>
        </w:rPr>
      </w:pPr>
      <w:r>
        <w:rPr>
          <w:rFonts w:cs="Arial"/>
          <w:szCs w:val="20"/>
        </w:rPr>
        <w:br w:type="page"/>
      </w:r>
    </w:p>
    <w:p w14:paraId="725C9485" w14:textId="77777777" w:rsidR="00EF1DC4" w:rsidRPr="004748C4" w:rsidRDefault="00EF1DC4" w:rsidP="00EF1DC4">
      <w:pPr>
        <w:rPr>
          <w:rFonts w:ascii="Arial" w:hAnsi="Arial" w:cs="Arial"/>
          <w:b/>
          <w:bCs/>
          <w:sz w:val="20"/>
          <w:szCs w:val="20"/>
        </w:rPr>
      </w:pPr>
    </w:p>
    <w:p w14:paraId="64BA9A9D" w14:textId="77777777" w:rsidR="00EF1DC4" w:rsidRPr="004748C4" w:rsidRDefault="00EF1DC4" w:rsidP="00EF1DC4">
      <w:pPr>
        <w:rPr>
          <w:rFonts w:ascii="Arial" w:hAnsi="Arial" w:cs="Arial"/>
          <w:b/>
          <w:bCs/>
          <w:sz w:val="20"/>
          <w:szCs w:val="20"/>
        </w:rPr>
      </w:pPr>
    </w:p>
    <w:p w14:paraId="65CA733E" w14:textId="77777777" w:rsidR="00EF1DC4" w:rsidRPr="004748C4" w:rsidRDefault="00EF1DC4" w:rsidP="00EF1DC4">
      <w:pPr>
        <w:rPr>
          <w:rFonts w:ascii="Arial" w:hAnsi="Arial" w:cs="Arial"/>
          <w:b/>
          <w:bCs/>
          <w:sz w:val="20"/>
          <w:szCs w:val="20"/>
        </w:rPr>
      </w:pPr>
    </w:p>
    <w:p w14:paraId="22B3F52E" w14:textId="77777777" w:rsidR="00EF1DC4" w:rsidRPr="004748C4" w:rsidRDefault="00EF1DC4" w:rsidP="00EF1DC4">
      <w:pPr>
        <w:jc w:val="center"/>
        <w:rPr>
          <w:rFonts w:ascii="Arial" w:hAnsi="Arial" w:cs="Arial"/>
          <w:b/>
          <w:bCs/>
          <w:sz w:val="20"/>
          <w:szCs w:val="20"/>
        </w:rPr>
      </w:pPr>
      <w:r w:rsidRPr="004748C4">
        <w:rPr>
          <w:rFonts w:ascii="Arial" w:hAnsi="Arial" w:cs="Arial"/>
          <w:b/>
          <w:bCs/>
          <w:sz w:val="20"/>
          <w:szCs w:val="20"/>
        </w:rPr>
        <w:t>HIŠNI RED V OBJEKTU</w:t>
      </w:r>
      <w:r>
        <w:rPr>
          <w:rFonts w:ascii="Arial" w:hAnsi="Arial" w:cs="Arial"/>
          <w:b/>
          <w:bCs/>
          <w:sz w:val="20"/>
          <w:szCs w:val="20"/>
        </w:rPr>
        <w:t xml:space="preserve"> – IZVAJANJE DEL </w:t>
      </w:r>
    </w:p>
    <w:p w14:paraId="6CD1AF83" w14:textId="77777777" w:rsidR="00EF1DC4" w:rsidRPr="004748C4" w:rsidRDefault="00EF1DC4" w:rsidP="00EF1DC4">
      <w:pPr>
        <w:jc w:val="center"/>
        <w:rPr>
          <w:rFonts w:ascii="Arial" w:hAnsi="Arial" w:cs="Arial"/>
          <w:b/>
          <w:sz w:val="20"/>
          <w:szCs w:val="20"/>
          <w:highlight w:val="yellow"/>
        </w:rPr>
      </w:pPr>
    </w:p>
    <w:p w14:paraId="43473192" w14:textId="77777777" w:rsidR="00EF1DC4" w:rsidRPr="004748C4" w:rsidRDefault="00EF1DC4" w:rsidP="00EF1DC4">
      <w:pPr>
        <w:rPr>
          <w:rFonts w:ascii="Arial" w:hAnsi="Arial" w:cs="Arial"/>
          <w:sz w:val="20"/>
          <w:szCs w:val="20"/>
        </w:rPr>
      </w:pPr>
    </w:p>
    <w:p w14:paraId="1D4586FB"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Na podlagi določb razpisne dokumentacije sprejme ob prevzemu objekta oziroma dela objekta v uporabo za čas trajanja pogodbenih del določbe hišnega reda naslednji izvajalec:</w:t>
      </w:r>
    </w:p>
    <w:p w14:paraId="0F5815F7" w14:textId="77777777" w:rsidR="00EF1DC4" w:rsidRPr="004748C4" w:rsidRDefault="00EF1DC4" w:rsidP="00EF1DC4">
      <w:pPr>
        <w:rPr>
          <w:rFonts w:ascii="Arial" w:hAnsi="Arial" w:cs="Arial"/>
          <w:sz w:val="20"/>
          <w:szCs w:val="20"/>
        </w:rPr>
      </w:pPr>
      <w:r w:rsidRPr="004748C4">
        <w:rPr>
          <w:rFonts w:ascii="Arial" w:hAnsi="Arial" w:cs="Arial"/>
          <w:sz w:val="20"/>
          <w:szCs w:val="20"/>
        </w:rPr>
        <w:t>…………………………………………………………….</w:t>
      </w:r>
    </w:p>
    <w:p w14:paraId="414F62D9" w14:textId="77777777" w:rsidR="00EF1DC4" w:rsidRPr="004748C4" w:rsidRDefault="00EF1DC4" w:rsidP="00EF1DC4">
      <w:pPr>
        <w:rPr>
          <w:rFonts w:ascii="Arial" w:hAnsi="Arial" w:cs="Arial"/>
          <w:sz w:val="20"/>
          <w:szCs w:val="20"/>
        </w:rPr>
      </w:pPr>
    </w:p>
    <w:p w14:paraId="1D8FE890"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1. UVODNA DOLOČILA</w:t>
      </w:r>
    </w:p>
    <w:p w14:paraId="34D9ABF6" w14:textId="77777777" w:rsidR="00EF1DC4" w:rsidRPr="004748C4" w:rsidRDefault="00EF1DC4" w:rsidP="00EF1DC4">
      <w:pPr>
        <w:jc w:val="both"/>
        <w:rPr>
          <w:rFonts w:ascii="Arial" w:hAnsi="Arial" w:cs="Arial"/>
          <w:sz w:val="20"/>
          <w:szCs w:val="20"/>
        </w:rPr>
      </w:pPr>
    </w:p>
    <w:p w14:paraId="1DA6D96E"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Investicijsko vzdrževalna dela potekajo v medicinskem okolju Splošne bolnišnice Celje. Na vseh deloviščih poteka oz. bo potekala zdravstvena dejavnost.</w:t>
      </w:r>
    </w:p>
    <w:p w14:paraId="24F01B5E" w14:textId="77777777" w:rsidR="00EF1DC4" w:rsidRPr="004748C4" w:rsidRDefault="00EF1DC4" w:rsidP="00EF1DC4">
      <w:pPr>
        <w:jc w:val="both"/>
        <w:rPr>
          <w:rFonts w:ascii="Arial" w:hAnsi="Arial" w:cs="Arial"/>
          <w:sz w:val="20"/>
          <w:szCs w:val="20"/>
        </w:rPr>
      </w:pPr>
    </w:p>
    <w:p w14:paraId="2A56A6CA"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2. DELOVNO OKOLJE IN Z NJIM POVEZANE OMEJITVE</w:t>
      </w:r>
    </w:p>
    <w:p w14:paraId="59494B5A" w14:textId="77777777" w:rsidR="00EF1DC4" w:rsidRPr="004748C4" w:rsidRDefault="00EF1DC4" w:rsidP="00EF1DC4">
      <w:pPr>
        <w:jc w:val="both"/>
        <w:rPr>
          <w:rFonts w:ascii="Arial" w:hAnsi="Arial" w:cs="Arial"/>
          <w:sz w:val="20"/>
          <w:szCs w:val="20"/>
        </w:rPr>
      </w:pPr>
    </w:p>
    <w:p w14:paraId="6BDCAFD5"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0C526D0D" w14:textId="77777777" w:rsidR="00EF1DC4" w:rsidRPr="004748C4" w:rsidRDefault="00EF1DC4" w:rsidP="00EF1DC4">
      <w:pPr>
        <w:jc w:val="both"/>
        <w:rPr>
          <w:rFonts w:ascii="Arial" w:hAnsi="Arial" w:cs="Arial"/>
          <w:sz w:val="20"/>
          <w:szCs w:val="20"/>
        </w:rPr>
      </w:pPr>
    </w:p>
    <w:p w14:paraId="512E4A23"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 xml:space="preserve">Ker se bodo dela na območju Splošne bolnišnice Celje izvajala na območju zdravstvene dejavnosti, kjer bo istočasno z izvajanjem GOI del in dobave in montaže opreme na območju bolnišnice potekal normalni bolnišnični delovni proces, bo potrebno dela na </w:t>
      </w:r>
      <w:r>
        <w:rPr>
          <w:rFonts w:ascii="Arial" w:hAnsi="Arial" w:cs="Arial"/>
          <w:sz w:val="20"/>
          <w:szCs w:val="20"/>
        </w:rPr>
        <w:t>delovišču</w:t>
      </w:r>
      <w:r w:rsidRPr="004748C4">
        <w:rPr>
          <w:rFonts w:ascii="Arial" w:hAnsi="Arial" w:cs="Arial"/>
          <w:sz w:val="20"/>
          <w:szCs w:val="20"/>
        </w:rPr>
        <w:t xml:space="preserve"> prilagajati in podrejati delu v teh objektih. Zato izvajalec del v določenih trenutkih ne bo mogel prosto razviti delovnega procesa kot na samostojnem gradbišču, kjer takšnih primerov ni.</w:t>
      </w:r>
    </w:p>
    <w:p w14:paraId="77DF0651" w14:textId="77777777" w:rsidR="00EF1DC4" w:rsidRPr="004748C4" w:rsidRDefault="00EF1DC4" w:rsidP="00EF1DC4">
      <w:pPr>
        <w:jc w:val="both"/>
        <w:rPr>
          <w:rFonts w:ascii="Arial" w:hAnsi="Arial" w:cs="Arial"/>
          <w:sz w:val="20"/>
          <w:szCs w:val="20"/>
        </w:rPr>
      </w:pPr>
    </w:p>
    <w:p w14:paraId="420236F4"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6A030D46" w14:textId="77777777" w:rsidR="00EF1DC4" w:rsidRPr="004748C4" w:rsidRDefault="00EF1DC4" w:rsidP="00EF1DC4">
      <w:pPr>
        <w:jc w:val="both"/>
        <w:rPr>
          <w:rFonts w:ascii="Arial" w:hAnsi="Arial" w:cs="Arial"/>
          <w:sz w:val="20"/>
          <w:szCs w:val="20"/>
        </w:rPr>
      </w:pPr>
    </w:p>
    <w:p w14:paraId="12212015"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Izvajalec mora pred pričetkom izvedbe pogodbenih del, ki bi kakorkoli posegala v obstoječ objekt bolnišnice (konstrukcija, instalacije), pridobiti soglasje za te posege od naročnika.</w:t>
      </w:r>
    </w:p>
    <w:p w14:paraId="1BD87D74" w14:textId="77777777" w:rsidR="00EF1DC4" w:rsidRPr="004748C4" w:rsidRDefault="00EF1DC4" w:rsidP="00EF1DC4">
      <w:pPr>
        <w:jc w:val="both"/>
        <w:rPr>
          <w:rFonts w:ascii="Arial" w:hAnsi="Arial" w:cs="Arial"/>
          <w:sz w:val="20"/>
          <w:szCs w:val="20"/>
        </w:rPr>
      </w:pPr>
    </w:p>
    <w:p w14:paraId="5B518AFA"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624D8FBB" w14:textId="77777777" w:rsidR="00EF1DC4" w:rsidRPr="004748C4" w:rsidRDefault="00EF1DC4" w:rsidP="00EF1DC4">
      <w:pPr>
        <w:jc w:val="both"/>
        <w:rPr>
          <w:rFonts w:ascii="Arial" w:hAnsi="Arial" w:cs="Arial"/>
          <w:sz w:val="20"/>
          <w:szCs w:val="20"/>
        </w:rPr>
      </w:pPr>
    </w:p>
    <w:p w14:paraId="548FDCE3"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Zahteve SPOBO so tudi naslednje:</w:t>
      </w:r>
    </w:p>
    <w:p w14:paraId="2E19D625" w14:textId="77777777" w:rsidR="00EF1DC4" w:rsidRPr="004748C4" w:rsidRDefault="00EF1DC4" w:rsidP="00EF1DC4">
      <w:pPr>
        <w:pStyle w:val="Odstavekseznama"/>
        <w:numPr>
          <w:ilvl w:val="0"/>
          <w:numId w:val="46"/>
        </w:numPr>
        <w:contextualSpacing w:val="0"/>
        <w:jc w:val="both"/>
        <w:rPr>
          <w:rFonts w:ascii="Arial" w:hAnsi="Arial" w:cs="Arial"/>
          <w:sz w:val="20"/>
          <w:szCs w:val="20"/>
        </w:rPr>
      </w:pPr>
      <w:r w:rsidRPr="004748C4">
        <w:rPr>
          <w:rFonts w:ascii="Arial" w:hAnsi="Arial" w:cs="Arial"/>
          <w:sz w:val="20"/>
          <w:szCs w:val="20"/>
        </w:rPr>
        <w:t>upoštevanje prostorsko tehničnih smernic,</w:t>
      </w:r>
    </w:p>
    <w:p w14:paraId="30390F93" w14:textId="77777777" w:rsidR="00EF1DC4" w:rsidRPr="004748C4" w:rsidRDefault="00EF1DC4" w:rsidP="00EF1DC4">
      <w:pPr>
        <w:pStyle w:val="Odstavekseznama"/>
        <w:numPr>
          <w:ilvl w:val="0"/>
          <w:numId w:val="46"/>
        </w:numPr>
        <w:contextualSpacing w:val="0"/>
        <w:jc w:val="both"/>
        <w:rPr>
          <w:rFonts w:ascii="Arial" w:hAnsi="Arial" w:cs="Arial"/>
          <w:sz w:val="20"/>
          <w:szCs w:val="20"/>
        </w:rPr>
      </w:pPr>
      <w:r w:rsidRPr="004748C4">
        <w:rPr>
          <w:rFonts w:ascii="Arial" w:hAnsi="Arial" w:cs="Arial"/>
          <w:sz w:val="20"/>
          <w:szCs w:val="20"/>
        </w:rPr>
        <w:t>dosledno ločevanje čistih in nečistih poti,</w:t>
      </w:r>
    </w:p>
    <w:p w14:paraId="181754D8" w14:textId="77777777" w:rsidR="00EF1DC4" w:rsidRPr="004748C4" w:rsidRDefault="00EF1DC4" w:rsidP="00EF1DC4">
      <w:pPr>
        <w:pStyle w:val="Odstavekseznama"/>
        <w:numPr>
          <w:ilvl w:val="0"/>
          <w:numId w:val="46"/>
        </w:numPr>
        <w:contextualSpacing w:val="0"/>
        <w:jc w:val="both"/>
        <w:rPr>
          <w:rFonts w:ascii="Arial" w:hAnsi="Arial" w:cs="Arial"/>
          <w:sz w:val="20"/>
          <w:szCs w:val="20"/>
        </w:rPr>
      </w:pPr>
      <w:r w:rsidRPr="004748C4">
        <w:rPr>
          <w:rFonts w:ascii="Arial" w:hAnsi="Arial" w:cs="Arial"/>
          <w:sz w:val="20"/>
          <w:szCs w:val="20"/>
        </w:rPr>
        <w:t>ustrezni pristopi na oddelke,</w:t>
      </w:r>
    </w:p>
    <w:p w14:paraId="521E9F29" w14:textId="77777777" w:rsidR="00EF1DC4" w:rsidRPr="004748C4" w:rsidRDefault="00EF1DC4" w:rsidP="00EF1DC4">
      <w:pPr>
        <w:pStyle w:val="Odstavekseznama"/>
        <w:numPr>
          <w:ilvl w:val="0"/>
          <w:numId w:val="46"/>
        </w:numPr>
        <w:contextualSpacing w:val="0"/>
        <w:jc w:val="both"/>
        <w:rPr>
          <w:rFonts w:ascii="Arial" w:hAnsi="Arial" w:cs="Arial"/>
          <w:sz w:val="20"/>
          <w:szCs w:val="20"/>
        </w:rPr>
      </w:pPr>
      <w:r w:rsidRPr="004748C4">
        <w:rPr>
          <w:rFonts w:ascii="Arial" w:hAnsi="Arial" w:cs="Arial"/>
          <w:sz w:val="20"/>
          <w:szCs w:val="20"/>
        </w:rPr>
        <w:t>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7BCCC6AD" w14:textId="77777777" w:rsidR="00EF1DC4" w:rsidRPr="004748C4" w:rsidRDefault="00EF1DC4" w:rsidP="00EF1DC4">
      <w:pPr>
        <w:jc w:val="both"/>
        <w:rPr>
          <w:rFonts w:ascii="Arial" w:hAnsi="Arial" w:cs="Arial"/>
          <w:sz w:val="20"/>
          <w:szCs w:val="20"/>
        </w:rPr>
      </w:pPr>
    </w:p>
    <w:p w14:paraId="79EED26E"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5A0BC244" w14:textId="77777777" w:rsidR="00EF1DC4" w:rsidRPr="004748C4" w:rsidRDefault="00EF1DC4" w:rsidP="00EF1DC4">
      <w:pPr>
        <w:jc w:val="both"/>
        <w:rPr>
          <w:rFonts w:ascii="Arial" w:hAnsi="Arial" w:cs="Arial"/>
          <w:sz w:val="20"/>
          <w:szCs w:val="20"/>
        </w:rPr>
      </w:pPr>
    </w:p>
    <w:p w14:paraId="102891BC"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7F6B8367" w14:textId="77777777" w:rsidR="00EF1DC4" w:rsidRPr="004748C4" w:rsidRDefault="00EF1DC4" w:rsidP="00EF1DC4">
      <w:pPr>
        <w:jc w:val="both"/>
        <w:rPr>
          <w:rFonts w:ascii="Arial" w:hAnsi="Arial" w:cs="Arial"/>
          <w:sz w:val="20"/>
          <w:szCs w:val="20"/>
        </w:rPr>
      </w:pPr>
    </w:p>
    <w:p w14:paraId="5A9D09C4"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558C8E13" w14:textId="77777777" w:rsidR="00EF1DC4" w:rsidRPr="004748C4" w:rsidRDefault="00EF1DC4" w:rsidP="00EF1DC4">
      <w:pPr>
        <w:jc w:val="both"/>
        <w:rPr>
          <w:rFonts w:ascii="Arial" w:hAnsi="Arial" w:cs="Arial"/>
          <w:sz w:val="20"/>
          <w:szCs w:val="20"/>
        </w:rPr>
      </w:pPr>
    </w:p>
    <w:p w14:paraId="0C3361FF"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2A43271D" w14:textId="77777777" w:rsidR="00EF1DC4" w:rsidRPr="004748C4" w:rsidRDefault="00EF1DC4" w:rsidP="00EF1DC4">
      <w:pPr>
        <w:jc w:val="both"/>
        <w:rPr>
          <w:rFonts w:ascii="Arial" w:hAnsi="Arial" w:cs="Arial"/>
          <w:sz w:val="20"/>
          <w:szCs w:val="20"/>
        </w:rPr>
      </w:pPr>
    </w:p>
    <w:p w14:paraId="6D405534"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VODENJE IN PRIPRAVA DELA</w:t>
      </w:r>
    </w:p>
    <w:p w14:paraId="5811ABA4" w14:textId="77777777" w:rsidR="00EF1DC4" w:rsidRPr="004748C4" w:rsidRDefault="00EF1DC4" w:rsidP="00EF1DC4">
      <w:pPr>
        <w:jc w:val="both"/>
        <w:rPr>
          <w:rFonts w:ascii="Arial" w:hAnsi="Arial" w:cs="Arial"/>
          <w:sz w:val="20"/>
          <w:szCs w:val="20"/>
        </w:rPr>
      </w:pPr>
    </w:p>
    <w:p w14:paraId="38F2A73E"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5006C83E" w14:textId="77777777" w:rsidR="00EF1DC4" w:rsidRPr="004748C4" w:rsidRDefault="00EF1DC4" w:rsidP="00EF1DC4">
      <w:pPr>
        <w:jc w:val="both"/>
        <w:rPr>
          <w:rFonts w:ascii="Arial" w:hAnsi="Arial" w:cs="Arial"/>
          <w:sz w:val="20"/>
          <w:szCs w:val="20"/>
        </w:rPr>
      </w:pPr>
    </w:p>
    <w:p w14:paraId="2F3CE0BF"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4D86BA48" w14:textId="77777777" w:rsidR="00EF1DC4" w:rsidRPr="004748C4" w:rsidRDefault="00EF1DC4" w:rsidP="00EF1DC4">
      <w:pPr>
        <w:jc w:val="both"/>
        <w:rPr>
          <w:rFonts w:ascii="Arial" w:hAnsi="Arial" w:cs="Arial"/>
          <w:sz w:val="20"/>
          <w:szCs w:val="20"/>
        </w:rPr>
      </w:pPr>
    </w:p>
    <w:p w14:paraId="44A52D27"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Delo, dostava materiala in opreme na gradbišče morata biti organizirana tako, da ne motita dostopa urgentnih vozil do posameznih vhodov v objekte.</w:t>
      </w:r>
    </w:p>
    <w:p w14:paraId="0FC21893" w14:textId="77777777" w:rsidR="00EF1DC4" w:rsidRPr="004748C4" w:rsidRDefault="00EF1DC4" w:rsidP="00EF1DC4">
      <w:pPr>
        <w:jc w:val="both"/>
        <w:rPr>
          <w:rFonts w:ascii="Arial" w:hAnsi="Arial" w:cs="Arial"/>
          <w:sz w:val="20"/>
          <w:szCs w:val="20"/>
        </w:rPr>
      </w:pPr>
    </w:p>
    <w:p w14:paraId="243565FE"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F9689A8" w14:textId="77777777" w:rsidR="00EF1DC4" w:rsidRPr="004748C4" w:rsidRDefault="00EF1DC4" w:rsidP="00EF1DC4">
      <w:pPr>
        <w:jc w:val="both"/>
        <w:rPr>
          <w:rFonts w:ascii="Arial" w:hAnsi="Arial" w:cs="Arial"/>
          <w:sz w:val="20"/>
          <w:szCs w:val="20"/>
        </w:rPr>
      </w:pPr>
    </w:p>
    <w:p w14:paraId="3D2BB757"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51255F1E" w14:textId="77777777" w:rsidR="00EF1DC4" w:rsidRPr="004748C4" w:rsidRDefault="00EF1DC4" w:rsidP="00EF1DC4">
      <w:pPr>
        <w:jc w:val="both"/>
        <w:rPr>
          <w:rFonts w:ascii="Arial" w:hAnsi="Arial" w:cs="Arial"/>
          <w:sz w:val="20"/>
          <w:szCs w:val="20"/>
        </w:rPr>
      </w:pPr>
    </w:p>
    <w:p w14:paraId="21BEEBED"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346D9766" w14:textId="77777777" w:rsidR="00EF1DC4" w:rsidRPr="004748C4" w:rsidRDefault="00EF1DC4" w:rsidP="00EF1DC4">
      <w:pPr>
        <w:jc w:val="both"/>
        <w:rPr>
          <w:rFonts w:ascii="Arial" w:hAnsi="Arial" w:cs="Arial"/>
          <w:sz w:val="20"/>
          <w:szCs w:val="20"/>
        </w:rPr>
      </w:pPr>
    </w:p>
    <w:p w14:paraId="6B55F5A6"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VARNOST IN ZDRAVJE PRI DELU, VARSTVO OKOLJA, ENERGETSKA UČINKOVITOST</w:t>
      </w:r>
    </w:p>
    <w:p w14:paraId="5BBDDA16" w14:textId="77777777" w:rsidR="00EF1DC4" w:rsidRPr="004748C4" w:rsidRDefault="00EF1DC4" w:rsidP="00EF1DC4">
      <w:pPr>
        <w:jc w:val="both"/>
        <w:rPr>
          <w:rFonts w:ascii="Arial" w:hAnsi="Arial" w:cs="Arial"/>
          <w:sz w:val="20"/>
          <w:szCs w:val="20"/>
        </w:rPr>
      </w:pPr>
    </w:p>
    <w:p w14:paraId="1D6476B4"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 xml:space="preserve">Izvajalec mora pred izvajanjem del z uporabnikom podpisati Sporazum o skupnih ukrepih za zagotavljanje varnosti in zdravja pri delu na skupnem delovišču. </w:t>
      </w:r>
    </w:p>
    <w:p w14:paraId="322AA2C5" w14:textId="77777777" w:rsidR="00EF1DC4" w:rsidRPr="004748C4" w:rsidRDefault="00EF1DC4" w:rsidP="00EF1DC4">
      <w:pPr>
        <w:jc w:val="both"/>
        <w:rPr>
          <w:rFonts w:ascii="Arial" w:hAnsi="Arial" w:cs="Arial"/>
          <w:sz w:val="20"/>
          <w:szCs w:val="20"/>
        </w:rPr>
      </w:pPr>
    </w:p>
    <w:p w14:paraId="28B32F11"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7D216E4C" w14:textId="77777777" w:rsidR="00EF1DC4" w:rsidRPr="004748C4" w:rsidRDefault="00EF1DC4" w:rsidP="00EF1DC4">
      <w:pPr>
        <w:jc w:val="both"/>
        <w:rPr>
          <w:rFonts w:ascii="Arial" w:hAnsi="Arial" w:cs="Arial"/>
          <w:sz w:val="20"/>
          <w:szCs w:val="20"/>
        </w:rPr>
      </w:pPr>
    </w:p>
    <w:p w14:paraId="0691529F"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101B5EBA" w14:textId="77777777" w:rsidR="00EF1DC4" w:rsidRPr="004748C4" w:rsidRDefault="00EF1DC4" w:rsidP="00EF1DC4">
      <w:pPr>
        <w:jc w:val="both"/>
        <w:rPr>
          <w:rFonts w:ascii="Arial" w:hAnsi="Arial" w:cs="Arial"/>
          <w:sz w:val="20"/>
          <w:szCs w:val="20"/>
        </w:rPr>
      </w:pPr>
    </w:p>
    <w:p w14:paraId="050DCB8F" w14:textId="77777777" w:rsidR="00EF1DC4" w:rsidRDefault="00EF1DC4" w:rsidP="00EF1DC4">
      <w:pPr>
        <w:jc w:val="both"/>
        <w:rPr>
          <w:rFonts w:ascii="Arial" w:hAnsi="Arial" w:cs="Arial"/>
          <w:sz w:val="20"/>
          <w:szCs w:val="20"/>
        </w:rPr>
      </w:pPr>
      <w:r w:rsidRPr="004748C4">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7D46D316" w14:textId="77777777" w:rsidR="00EF1DC4" w:rsidRDefault="00EF1DC4" w:rsidP="00EF1DC4">
      <w:pPr>
        <w:jc w:val="both"/>
        <w:rPr>
          <w:rFonts w:ascii="Arial" w:hAnsi="Arial" w:cs="Arial"/>
          <w:sz w:val="20"/>
          <w:szCs w:val="20"/>
        </w:rPr>
      </w:pPr>
    </w:p>
    <w:p w14:paraId="211CDE4B" w14:textId="77777777" w:rsidR="00EF1DC4" w:rsidRPr="004748C4" w:rsidRDefault="00EF1DC4" w:rsidP="00EF1DC4">
      <w:pPr>
        <w:jc w:val="both"/>
        <w:rPr>
          <w:rFonts w:ascii="Arial" w:hAnsi="Arial" w:cs="Arial"/>
          <w:sz w:val="20"/>
          <w:szCs w:val="20"/>
        </w:rPr>
      </w:pPr>
      <w:r w:rsidRPr="004748C4">
        <w:rPr>
          <w:rFonts w:ascii="Arial" w:hAnsi="Arial" w:cs="Arial"/>
          <w:sz w:val="20"/>
          <w:szCs w:val="20"/>
        </w:rPr>
        <w:t>Pri tem je potrebno upoštevati načela za:</w:t>
      </w:r>
    </w:p>
    <w:p w14:paraId="6B889AEA" w14:textId="77777777" w:rsidR="00EF1DC4" w:rsidRPr="004748C4" w:rsidRDefault="00EF1DC4" w:rsidP="00EF1DC4">
      <w:pPr>
        <w:pStyle w:val="Odstavekseznama"/>
        <w:numPr>
          <w:ilvl w:val="0"/>
          <w:numId w:val="47"/>
        </w:numPr>
        <w:contextualSpacing w:val="0"/>
        <w:jc w:val="both"/>
        <w:rPr>
          <w:rFonts w:ascii="Arial" w:hAnsi="Arial" w:cs="Arial"/>
          <w:sz w:val="20"/>
          <w:szCs w:val="20"/>
        </w:rPr>
      </w:pPr>
      <w:r w:rsidRPr="004748C4">
        <w:rPr>
          <w:rFonts w:ascii="Arial" w:hAnsi="Arial" w:cs="Arial"/>
          <w:sz w:val="20"/>
          <w:szCs w:val="20"/>
        </w:rPr>
        <w:t>ustrezno izbiro in strokovno vgradnjo vseh vrst in oblik materialov, opreme;</w:t>
      </w:r>
    </w:p>
    <w:p w14:paraId="72AC01A2" w14:textId="77777777" w:rsidR="00EF1DC4" w:rsidRPr="004748C4" w:rsidRDefault="00EF1DC4" w:rsidP="00EF1DC4">
      <w:pPr>
        <w:pStyle w:val="Odstavekseznama"/>
        <w:numPr>
          <w:ilvl w:val="0"/>
          <w:numId w:val="47"/>
        </w:numPr>
        <w:contextualSpacing w:val="0"/>
        <w:jc w:val="both"/>
        <w:rPr>
          <w:rFonts w:ascii="Arial" w:hAnsi="Arial" w:cs="Arial"/>
          <w:sz w:val="20"/>
          <w:szCs w:val="20"/>
        </w:rPr>
      </w:pPr>
      <w:r w:rsidRPr="004748C4">
        <w:rPr>
          <w:rFonts w:ascii="Arial" w:hAnsi="Arial" w:cs="Arial"/>
          <w:sz w:val="20"/>
          <w:szCs w:val="20"/>
        </w:rPr>
        <w:t>učinkovitost izrabe naravnih virov (energetska učinkovitost, učinkovita raba vode in surovin);</w:t>
      </w:r>
    </w:p>
    <w:p w14:paraId="4BC7A328" w14:textId="77777777" w:rsidR="00EF1DC4" w:rsidRPr="004748C4" w:rsidRDefault="00EF1DC4" w:rsidP="00EF1DC4">
      <w:pPr>
        <w:pStyle w:val="Odstavekseznama"/>
        <w:numPr>
          <w:ilvl w:val="0"/>
          <w:numId w:val="47"/>
        </w:numPr>
        <w:contextualSpacing w:val="0"/>
        <w:jc w:val="both"/>
        <w:rPr>
          <w:rFonts w:ascii="Arial" w:hAnsi="Arial" w:cs="Arial"/>
          <w:sz w:val="20"/>
          <w:szCs w:val="20"/>
        </w:rPr>
      </w:pPr>
      <w:r w:rsidRPr="004748C4">
        <w:rPr>
          <w:rFonts w:ascii="Arial" w:hAnsi="Arial" w:cs="Arial"/>
          <w:sz w:val="20"/>
          <w:szCs w:val="20"/>
        </w:rPr>
        <w:t>okoljska učinkovitost (uporaba najboljših razpoložljivih tehnik, uporaba referenčnih dokumentov, nadzor emisij in tveganj, zmanjšanje količin odpadkov in ločeno zbiranje odpadkov);</w:t>
      </w:r>
    </w:p>
    <w:p w14:paraId="44CB0062" w14:textId="77777777" w:rsidR="00EF1DC4" w:rsidRPr="004748C4" w:rsidRDefault="00EF1DC4" w:rsidP="00EF1DC4">
      <w:pPr>
        <w:pStyle w:val="Odstavekseznama"/>
        <w:numPr>
          <w:ilvl w:val="0"/>
          <w:numId w:val="47"/>
        </w:numPr>
        <w:contextualSpacing w:val="0"/>
        <w:jc w:val="both"/>
        <w:rPr>
          <w:rFonts w:ascii="Arial" w:hAnsi="Arial" w:cs="Arial"/>
          <w:sz w:val="20"/>
          <w:szCs w:val="20"/>
        </w:rPr>
      </w:pPr>
      <w:r w:rsidRPr="004748C4">
        <w:rPr>
          <w:rFonts w:ascii="Arial" w:hAnsi="Arial" w:cs="Arial"/>
          <w:sz w:val="20"/>
          <w:szCs w:val="20"/>
        </w:rPr>
        <w:t>odvoz demontirane opreme, odpadnega gradbenega materiala, opreme in vseh vrst embalaže na pooblaščene deponije oziroma pooblaščene institucije, ki se ukvarjajo z reciklažo;</w:t>
      </w:r>
    </w:p>
    <w:p w14:paraId="3ADA9B0D" w14:textId="77777777" w:rsidR="00EF1DC4" w:rsidRPr="004748C4" w:rsidRDefault="00EF1DC4" w:rsidP="00EF1DC4">
      <w:pPr>
        <w:pStyle w:val="Odstavekseznama"/>
        <w:numPr>
          <w:ilvl w:val="0"/>
          <w:numId w:val="47"/>
        </w:numPr>
        <w:contextualSpacing w:val="0"/>
        <w:jc w:val="both"/>
        <w:rPr>
          <w:rFonts w:ascii="Arial" w:hAnsi="Arial" w:cs="Arial"/>
          <w:sz w:val="20"/>
          <w:szCs w:val="20"/>
        </w:rPr>
      </w:pPr>
      <w:r w:rsidRPr="004748C4">
        <w:rPr>
          <w:rFonts w:ascii="Arial" w:hAnsi="Arial" w:cs="Arial"/>
          <w:sz w:val="20"/>
          <w:szCs w:val="20"/>
        </w:rPr>
        <w:t>trajnostna dostopnost (spodbujanje okolju prijaznejših načinov prevoza);</w:t>
      </w:r>
    </w:p>
    <w:p w14:paraId="6F7B0754" w14:textId="77777777" w:rsidR="00EF1DC4" w:rsidRPr="004748C4" w:rsidRDefault="00EF1DC4" w:rsidP="00EF1DC4">
      <w:pPr>
        <w:pStyle w:val="Odstavekseznama"/>
        <w:numPr>
          <w:ilvl w:val="0"/>
          <w:numId w:val="47"/>
        </w:numPr>
        <w:contextualSpacing w:val="0"/>
        <w:jc w:val="both"/>
        <w:rPr>
          <w:rFonts w:ascii="Arial" w:hAnsi="Arial" w:cs="Arial"/>
          <w:sz w:val="20"/>
          <w:szCs w:val="20"/>
        </w:rPr>
      </w:pPr>
      <w:r w:rsidRPr="004748C4">
        <w:rPr>
          <w:rFonts w:ascii="Arial" w:hAnsi="Arial" w:cs="Arial"/>
          <w:sz w:val="20"/>
          <w:szCs w:val="20"/>
        </w:rPr>
        <w:t xml:space="preserve">zmanjševanje vplivov na okolje (izdelava poročil o vplivih na okolje oz. strokovnih ocen vplivov na okolje za posege, kjer je to potrebno).  </w:t>
      </w:r>
    </w:p>
    <w:p w14:paraId="5DD517E7" w14:textId="77777777" w:rsidR="00EF1DC4" w:rsidRPr="004748C4" w:rsidRDefault="00EF1DC4" w:rsidP="00EF1DC4">
      <w:pPr>
        <w:jc w:val="both"/>
        <w:rPr>
          <w:rFonts w:ascii="Arial" w:hAnsi="Arial" w:cs="Arial"/>
          <w:sz w:val="20"/>
          <w:szCs w:val="20"/>
        </w:rPr>
      </w:pPr>
    </w:p>
    <w:p w14:paraId="5302D275" w14:textId="77777777" w:rsidR="00EF1DC4" w:rsidRPr="004748C4" w:rsidRDefault="00EF1DC4" w:rsidP="00EF1DC4">
      <w:pPr>
        <w:jc w:val="both"/>
        <w:rPr>
          <w:rFonts w:ascii="Arial" w:hAnsi="Arial" w:cs="Arial"/>
          <w:sz w:val="20"/>
          <w:szCs w:val="20"/>
        </w:rPr>
      </w:pPr>
    </w:p>
    <w:p w14:paraId="2E50AEAB" w14:textId="77777777" w:rsidR="00EF1DC4" w:rsidRPr="003C64B9" w:rsidRDefault="00EF1DC4" w:rsidP="00EF1DC4">
      <w:pPr>
        <w:jc w:val="both"/>
        <w:rPr>
          <w:rFonts w:ascii="Arial" w:hAnsi="Arial" w:cs="Arial"/>
          <w:sz w:val="20"/>
          <w:szCs w:val="20"/>
        </w:rPr>
      </w:pPr>
      <w:r w:rsidRPr="004748C4">
        <w:rPr>
          <w:rFonts w:ascii="Arial" w:hAnsi="Arial" w:cs="Arial"/>
          <w:sz w:val="20"/>
          <w:szCs w:val="20"/>
        </w:rPr>
        <w:t xml:space="preserve">Izvajalec mora v primeru GOI del: </w:t>
      </w:r>
    </w:p>
    <w:p w14:paraId="684999A1" w14:textId="77777777" w:rsidR="00EF1DC4" w:rsidRPr="004748C4" w:rsidRDefault="00EF1DC4" w:rsidP="00EF1DC4">
      <w:pPr>
        <w:pStyle w:val="Odstavekseznama"/>
        <w:numPr>
          <w:ilvl w:val="0"/>
          <w:numId w:val="47"/>
        </w:numPr>
        <w:contextualSpacing w:val="0"/>
        <w:jc w:val="both"/>
        <w:rPr>
          <w:rFonts w:ascii="Arial" w:hAnsi="Arial" w:cs="Arial"/>
          <w:sz w:val="20"/>
          <w:szCs w:val="20"/>
        </w:rPr>
      </w:pPr>
      <w:r w:rsidRPr="004748C4">
        <w:rPr>
          <w:rFonts w:ascii="Arial" w:hAnsi="Arial" w:cs="Arial"/>
          <w:sz w:val="20"/>
          <w:szCs w:val="20"/>
        </w:rPr>
        <w:t>izdelati načrt delovišča oziroma načrt ureditve gradbišča, ki je skladen z varnostnim načrtom,</w:t>
      </w:r>
    </w:p>
    <w:p w14:paraId="6A97A893" w14:textId="77777777" w:rsidR="00EF1DC4" w:rsidRPr="004748C4" w:rsidRDefault="00EF1DC4" w:rsidP="00EF1DC4">
      <w:pPr>
        <w:pStyle w:val="Odstavekseznama"/>
        <w:numPr>
          <w:ilvl w:val="0"/>
          <w:numId w:val="47"/>
        </w:numPr>
        <w:contextualSpacing w:val="0"/>
        <w:jc w:val="both"/>
        <w:rPr>
          <w:rFonts w:ascii="Arial" w:hAnsi="Arial" w:cs="Arial"/>
          <w:sz w:val="20"/>
          <w:szCs w:val="20"/>
        </w:rPr>
      </w:pPr>
      <w:r w:rsidRPr="004748C4">
        <w:rPr>
          <w:rFonts w:ascii="Arial" w:hAnsi="Arial" w:cs="Arial"/>
          <w:sz w:val="20"/>
          <w:szCs w:val="20"/>
        </w:rPr>
        <w:t>urediti gradbišče v skladu z načrtom ureditve gradbišča in ga označiti,</w:t>
      </w:r>
    </w:p>
    <w:p w14:paraId="572B0F9B" w14:textId="77777777" w:rsidR="00EF1DC4" w:rsidRDefault="00EF1DC4" w:rsidP="00EF1DC4">
      <w:pPr>
        <w:pStyle w:val="Odstavekseznama"/>
        <w:numPr>
          <w:ilvl w:val="0"/>
          <w:numId w:val="47"/>
        </w:numPr>
        <w:contextualSpacing w:val="0"/>
        <w:jc w:val="both"/>
        <w:rPr>
          <w:rFonts w:ascii="Arial" w:hAnsi="Arial" w:cs="Arial"/>
          <w:sz w:val="20"/>
          <w:szCs w:val="20"/>
        </w:rPr>
      </w:pPr>
      <w:r w:rsidRPr="004748C4">
        <w:rPr>
          <w:rFonts w:ascii="Arial" w:hAnsi="Arial" w:cs="Arial"/>
          <w:sz w:val="20"/>
          <w:szCs w:val="20"/>
        </w:rPr>
        <w:t xml:space="preserve">upoštevati navodila koordinatorja za varnost in zdravje pri delu, </w:t>
      </w:r>
    </w:p>
    <w:p w14:paraId="2A027EFB" w14:textId="77777777" w:rsidR="00EF1DC4" w:rsidRPr="004748C4" w:rsidRDefault="00EF1DC4" w:rsidP="00EF1DC4">
      <w:pPr>
        <w:pStyle w:val="Odstavekseznama"/>
        <w:numPr>
          <w:ilvl w:val="0"/>
          <w:numId w:val="47"/>
        </w:numPr>
        <w:contextualSpacing w:val="0"/>
        <w:jc w:val="both"/>
        <w:rPr>
          <w:rFonts w:ascii="Arial" w:hAnsi="Arial" w:cs="Arial"/>
          <w:sz w:val="20"/>
          <w:szCs w:val="20"/>
        </w:rPr>
      </w:pPr>
      <w:r>
        <w:rPr>
          <w:rFonts w:ascii="Arial" w:hAnsi="Arial" w:cs="Arial"/>
          <w:sz w:val="20"/>
          <w:szCs w:val="20"/>
        </w:rPr>
        <w:t>upoštevati navodila in priporočila odgovornih oseb SBC,</w:t>
      </w:r>
    </w:p>
    <w:p w14:paraId="3CCE3C93" w14:textId="77777777" w:rsidR="00EF1DC4" w:rsidRPr="004748C4" w:rsidRDefault="00EF1DC4" w:rsidP="00EF1DC4">
      <w:pPr>
        <w:pStyle w:val="Odstavekseznama"/>
        <w:numPr>
          <w:ilvl w:val="0"/>
          <w:numId w:val="47"/>
        </w:numPr>
        <w:contextualSpacing w:val="0"/>
        <w:jc w:val="both"/>
        <w:rPr>
          <w:rFonts w:ascii="Arial" w:hAnsi="Arial" w:cs="Arial"/>
          <w:sz w:val="20"/>
          <w:szCs w:val="20"/>
        </w:rPr>
      </w:pPr>
      <w:r w:rsidRPr="004748C4">
        <w:rPr>
          <w:rFonts w:ascii="Arial" w:hAnsi="Arial" w:cs="Arial"/>
          <w:sz w:val="20"/>
          <w:szCs w:val="20"/>
        </w:rPr>
        <w:t xml:space="preserve">upoštevati navodila in zahteve svetovalnega inženirja ter mu ob dobavi instalacijske opreme predložiti tudi vse certifikate, s katerim bo izkazal kvaliteto in ustreznost opreme.   </w:t>
      </w:r>
    </w:p>
    <w:p w14:paraId="4EF6A1A0" w14:textId="77777777" w:rsidR="00EF1DC4" w:rsidRPr="004748C4" w:rsidRDefault="00EF1DC4" w:rsidP="00EF1DC4">
      <w:pPr>
        <w:jc w:val="both"/>
        <w:rPr>
          <w:rFonts w:ascii="Arial" w:hAnsi="Arial" w:cs="Arial"/>
          <w:sz w:val="20"/>
          <w:szCs w:val="20"/>
        </w:rPr>
      </w:pPr>
    </w:p>
    <w:p w14:paraId="66A3693D" w14:textId="77777777" w:rsidR="00EF1DC4" w:rsidRPr="004748C4" w:rsidRDefault="00EF1DC4" w:rsidP="00EF1DC4">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EF1DC4" w:rsidRPr="004748C4" w14:paraId="0E27B249" w14:textId="77777777" w:rsidTr="009B684D">
        <w:trPr>
          <w:trHeight w:val="266"/>
        </w:trPr>
        <w:tc>
          <w:tcPr>
            <w:tcW w:w="2680" w:type="dxa"/>
            <w:tcBorders>
              <w:top w:val="nil"/>
              <w:left w:val="nil"/>
              <w:bottom w:val="nil"/>
              <w:right w:val="nil"/>
            </w:tcBorders>
            <w:vAlign w:val="bottom"/>
          </w:tcPr>
          <w:p w14:paraId="26093B81" w14:textId="77777777" w:rsidR="00EF1DC4" w:rsidRPr="004748C4" w:rsidRDefault="00EF1DC4" w:rsidP="009B684D">
            <w:pPr>
              <w:widowControl w:val="0"/>
              <w:autoSpaceDE w:val="0"/>
              <w:autoSpaceDN w:val="0"/>
              <w:adjustRightInd w:val="0"/>
              <w:rPr>
                <w:rFonts w:ascii="Arial" w:hAnsi="Arial" w:cs="Arial"/>
                <w:sz w:val="20"/>
                <w:szCs w:val="20"/>
              </w:rPr>
            </w:pPr>
          </w:p>
          <w:p w14:paraId="4B3C7E62" w14:textId="77777777" w:rsidR="00EF1DC4" w:rsidRPr="004748C4" w:rsidRDefault="00EF1DC4" w:rsidP="009B684D">
            <w:pPr>
              <w:widowControl w:val="0"/>
              <w:autoSpaceDE w:val="0"/>
              <w:autoSpaceDN w:val="0"/>
              <w:adjustRightInd w:val="0"/>
              <w:rPr>
                <w:rFonts w:ascii="Arial" w:hAnsi="Arial" w:cs="Arial"/>
                <w:sz w:val="20"/>
                <w:szCs w:val="20"/>
              </w:rPr>
            </w:pPr>
          </w:p>
          <w:p w14:paraId="6AC94A1E" w14:textId="77777777" w:rsidR="00EF1DC4" w:rsidRPr="004748C4" w:rsidRDefault="00EF1DC4" w:rsidP="009B684D">
            <w:pPr>
              <w:widowControl w:val="0"/>
              <w:autoSpaceDE w:val="0"/>
              <w:autoSpaceDN w:val="0"/>
              <w:adjustRightInd w:val="0"/>
              <w:rPr>
                <w:rFonts w:ascii="Arial" w:hAnsi="Arial" w:cs="Arial"/>
                <w:sz w:val="20"/>
                <w:szCs w:val="20"/>
              </w:rPr>
            </w:pPr>
            <w:r w:rsidRPr="004748C4">
              <w:rPr>
                <w:rFonts w:ascii="Arial" w:hAnsi="Arial" w:cs="Arial"/>
                <w:sz w:val="20"/>
                <w:szCs w:val="20"/>
              </w:rPr>
              <w:t>Datum:</w:t>
            </w:r>
          </w:p>
        </w:tc>
        <w:tc>
          <w:tcPr>
            <w:tcW w:w="2500" w:type="dxa"/>
            <w:tcBorders>
              <w:top w:val="nil"/>
              <w:left w:val="nil"/>
              <w:bottom w:val="nil"/>
              <w:right w:val="nil"/>
            </w:tcBorders>
            <w:vAlign w:val="bottom"/>
          </w:tcPr>
          <w:p w14:paraId="472D5CE8" w14:textId="77777777" w:rsidR="00EF1DC4" w:rsidRPr="004748C4" w:rsidRDefault="00EF1DC4" w:rsidP="009B684D">
            <w:pPr>
              <w:widowControl w:val="0"/>
              <w:autoSpaceDE w:val="0"/>
              <w:autoSpaceDN w:val="0"/>
              <w:adjustRightInd w:val="0"/>
              <w:ind w:left="920"/>
              <w:rPr>
                <w:rFonts w:ascii="Arial" w:hAnsi="Arial" w:cs="Arial"/>
                <w:sz w:val="20"/>
                <w:szCs w:val="20"/>
              </w:rPr>
            </w:pPr>
            <w:r w:rsidRPr="004748C4">
              <w:rPr>
                <w:rFonts w:ascii="Arial" w:hAnsi="Arial" w:cs="Arial"/>
                <w:sz w:val="20"/>
                <w:szCs w:val="20"/>
              </w:rPr>
              <w:t>Žig</w:t>
            </w:r>
          </w:p>
        </w:tc>
        <w:tc>
          <w:tcPr>
            <w:tcW w:w="2900" w:type="dxa"/>
            <w:tcBorders>
              <w:top w:val="nil"/>
              <w:left w:val="nil"/>
              <w:bottom w:val="nil"/>
              <w:right w:val="nil"/>
            </w:tcBorders>
            <w:vAlign w:val="bottom"/>
          </w:tcPr>
          <w:p w14:paraId="3251FB6F" w14:textId="77777777" w:rsidR="00EF1DC4" w:rsidRPr="004748C4" w:rsidRDefault="00EF1DC4" w:rsidP="009B684D">
            <w:pPr>
              <w:widowControl w:val="0"/>
              <w:autoSpaceDE w:val="0"/>
              <w:autoSpaceDN w:val="0"/>
              <w:adjustRightInd w:val="0"/>
              <w:ind w:left="1300"/>
              <w:rPr>
                <w:rFonts w:ascii="Arial" w:hAnsi="Arial" w:cs="Arial"/>
                <w:sz w:val="20"/>
                <w:szCs w:val="20"/>
              </w:rPr>
            </w:pPr>
            <w:r w:rsidRPr="004748C4">
              <w:rPr>
                <w:rFonts w:ascii="Arial" w:hAnsi="Arial" w:cs="Arial"/>
                <w:w w:val="96"/>
                <w:sz w:val="20"/>
                <w:szCs w:val="20"/>
              </w:rPr>
              <w:t xml:space="preserve">Podpis </w:t>
            </w:r>
            <w:r>
              <w:rPr>
                <w:rFonts w:ascii="Arial" w:hAnsi="Arial" w:cs="Arial"/>
                <w:w w:val="96"/>
                <w:sz w:val="20"/>
                <w:szCs w:val="20"/>
              </w:rPr>
              <w:t>izvajalca del</w:t>
            </w:r>
            <w:r w:rsidRPr="004748C4">
              <w:rPr>
                <w:rFonts w:ascii="Arial" w:hAnsi="Arial" w:cs="Arial"/>
                <w:w w:val="96"/>
                <w:sz w:val="20"/>
                <w:szCs w:val="20"/>
              </w:rPr>
              <w:t>:</w:t>
            </w:r>
          </w:p>
        </w:tc>
      </w:tr>
      <w:tr w:rsidR="00EF1DC4" w:rsidRPr="004748C4" w14:paraId="0484DE0C" w14:textId="77777777" w:rsidTr="009B684D">
        <w:trPr>
          <w:trHeight w:val="80"/>
        </w:trPr>
        <w:tc>
          <w:tcPr>
            <w:tcW w:w="2680" w:type="dxa"/>
            <w:tcBorders>
              <w:top w:val="nil"/>
              <w:left w:val="nil"/>
              <w:bottom w:val="nil"/>
              <w:right w:val="nil"/>
            </w:tcBorders>
            <w:vAlign w:val="bottom"/>
          </w:tcPr>
          <w:p w14:paraId="23EF4FA5" w14:textId="77777777" w:rsidR="00EF1DC4" w:rsidRPr="004748C4" w:rsidRDefault="00EF1DC4" w:rsidP="009B684D">
            <w:pPr>
              <w:widowControl w:val="0"/>
              <w:autoSpaceDE w:val="0"/>
              <w:autoSpaceDN w:val="0"/>
              <w:adjustRightInd w:val="0"/>
              <w:rPr>
                <w:rFonts w:ascii="Arial" w:hAnsi="Arial" w:cs="Arial"/>
                <w:sz w:val="20"/>
                <w:szCs w:val="20"/>
              </w:rPr>
            </w:pPr>
            <w:r w:rsidRPr="004748C4">
              <w:rPr>
                <w:rFonts w:ascii="Arial" w:hAnsi="Arial" w:cs="Arial"/>
                <w:sz w:val="20"/>
                <w:szCs w:val="20"/>
              </w:rPr>
              <w:t>_____________________</w:t>
            </w:r>
          </w:p>
        </w:tc>
        <w:tc>
          <w:tcPr>
            <w:tcW w:w="2500" w:type="dxa"/>
            <w:tcBorders>
              <w:top w:val="nil"/>
              <w:left w:val="nil"/>
              <w:bottom w:val="nil"/>
              <w:right w:val="nil"/>
            </w:tcBorders>
            <w:vAlign w:val="bottom"/>
          </w:tcPr>
          <w:p w14:paraId="2ECF3E77" w14:textId="77777777" w:rsidR="00EF1DC4" w:rsidRPr="004748C4" w:rsidRDefault="00EF1DC4" w:rsidP="009B684D">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5F9C26AF" w14:textId="77777777" w:rsidR="00EF1DC4" w:rsidRPr="004748C4" w:rsidRDefault="00EF1DC4" w:rsidP="009B684D">
            <w:pPr>
              <w:widowControl w:val="0"/>
              <w:autoSpaceDE w:val="0"/>
              <w:autoSpaceDN w:val="0"/>
              <w:adjustRightInd w:val="0"/>
              <w:ind w:left="1300"/>
              <w:rPr>
                <w:rFonts w:ascii="Arial" w:hAnsi="Arial" w:cs="Arial"/>
                <w:sz w:val="20"/>
                <w:szCs w:val="20"/>
              </w:rPr>
            </w:pPr>
            <w:r w:rsidRPr="004748C4">
              <w:rPr>
                <w:rFonts w:ascii="Arial" w:hAnsi="Arial" w:cs="Arial"/>
                <w:sz w:val="20"/>
                <w:szCs w:val="20"/>
              </w:rPr>
              <w:t>______________</w:t>
            </w:r>
          </w:p>
        </w:tc>
      </w:tr>
    </w:tbl>
    <w:p w14:paraId="784716FF" w14:textId="77777777" w:rsidR="00EF1DC4" w:rsidRPr="004748C4" w:rsidRDefault="00EF1DC4" w:rsidP="00EF1DC4">
      <w:pPr>
        <w:rPr>
          <w:rFonts w:ascii="Arial" w:hAnsi="Arial" w:cs="Arial"/>
          <w:sz w:val="20"/>
          <w:szCs w:val="20"/>
        </w:rPr>
      </w:pPr>
    </w:p>
    <w:p w14:paraId="5A4A2E05" w14:textId="77777777" w:rsidR="00EF1DC4" w:rsidRPr="004748C4" w:rsidRDefault="00EF1DC4" w:rsidP="00EF1DC4">
      <w:pPr>
        <w:rPr>
          <w:rFonts w:ascii="Arial" w:hAnsi="Arial" w:cs="Arial"/>
          <w:sz w:val="20"/>
          <w:szCs w:val="20"/>
        </w:rPr>
      </w:pPr>
    </w:p>
    <w:p w14:paraId="6AD4598B" w14:textId="21477A39" w:rsidR="00EF1DC4" w:rsidRDefault="00EF1DC4">
      <w:pPr>
        <w:spacing w:after="160" w:line="259" w:lineRule="auto"/>
        <w:rPr>
          <w:rFonts w:ascii="Arial" w:hAnsi="Arial" w:cs="Arial"/>
          <w:sz w:val="20"/>
          <w:szCs w:val="20"/>
        </w:rPr>
      </w:pPr>
      <w:r>
        <w:rPr>
          <w:rFonts w:ascii="Arial" w:hAnsi="Arial" w:cs="Arial"/>
          <w:sz w:val="20"/>
          <w:szCs w:val="20"/>
        </w:rPr>
        <w:br w:type="page"/>
      </w:r>
    </w:p>
    <w:p w14:paraId="2520CB9A" w14:textId="77777777" w:rsidR="00EF1DC4" w:rsidRPr="00EF1DC4" w:rsidRDefault="00EF1DC4" w:rsidP="00EF1DC4">
      <w:pPr>
        <w:spacing w:after="160" w:line="276" w:lineRule="auto"/>
        <w:jc w:val="both"/>
        <w:rPr>
          <w:rFonts w:ascii="Garamond" w:eastAsiaTheme="minorHAnsi" w:hAnsi="Garamond" w:cs="Calibri"/>
          <w:b/>
          <w:bCs/>
          <w:lang w:eastAsia="ar-SA"/>
        </w:rPr>
      </w:pPr>
      <w:r w:rsidRPr="00EF1DC4">
        <w:rPr>
          <w:rFonts w:ascii="Garamond" w:eastAsiaTheme="minorHAnsi" w:hAnsi="Garamond" w:cs="Calibri"/>
          <w:b/>
          <w:bCs/>
          <w:lang w:eastAsia="ar-SA"/>
        </w:rPr>
        <w:lastRenderedPageBreak/>
        <w:t>NAVODILA SPOBO-SLUŽBA ZA PREPREČEVANJEIN OBVLADOVANJE BOLNIŠNIČNIH OKUŽB - UKREPI PRI IZVAJANJU GRADBENIH DEL</w:t>
      </w:r>
    </w:p>
    <w:p w14:paraId="762F8884" w14:textId="77777777" w:rsidR="00EF1DC4" w:rsidRPr="00EF1DC4" w:rsidRDefault="00EF1DC4" w:rsidP="00EF1DC4">
      <w:pPr>
        <w:spacing w:after="160" w:line="276" w:lineRule="auto"/>
        <w:jc w:val="both"/>
        <w:rPr>
          <w:rFonts w:ascii="Garamond" w:eastAsiaTheme="minorHAnsi" w:hAnsi="Garamond" w:cs="Calibri"/>
          <w:b/>
          <w:bCs/>
          <w:lang w:eastAsia="ar-SA"/>
        </w:rPr>
      </w:pPr>
    </w:p>
    <w:p w14:paraId="18952B4A" w14:textId="77777777" w:rsidR="00EF1DC4" w:rsidRPr="00EF1DC4" w:rsidRDefault="00EF1DC4" w:rsidP="00EF1DC4">
      <w:pPr>
        <w:spacing w:after="160" w:line="276" w:lineRule="auto"/>
        <w:jc w:val="both"/>
        <w:rPr>
          <w:rFonts w:ascii="Garamond" w:eastAsiaTheme="minorHAnsi" w:hAnsi="Garamond" w:cs="Calibri"/>
          <w:b/>
          <w:bCs/>
          <w:lang w:eastAsia="ar-SA"/>
        </w:rPr>
      </w:pPr>
    </w:p>
    <w:p w14:paraId="2DAA68C3" w14:textId="77777777" w:rsidR="00EF1DC4" w:rsidRPr="00EF1DC4" w:rsidRDefault="00EF1DC4" w:rsidP="00EF1DC4">
      <w:pPr>
        <w:spacing w:after="160" w:line="276" w:lineRule="auto"/>
        <w:jc w:val="both"/>
        <w:rPr>
          <w:rFonts w:ascii="Garamond" w:eastAsia="Lucida Sans Unicode" w:hAnsi="Garamond" w:cs="Calibri"/>
          <w:lang w:eastAsia="en-US"/>
        </w:rPr>
      </w:pPr>
      <w:r w:rsidRPr="00EF1DC4">
        <w:rPr>
          <w:rFonts w:ascii="Garamond" w:eastAsia="Lucida Sans Unicode" w:hAnsi="Garamond" w:cs="Calibri"/>
          <w:lang w:eastAsia="en-US"/>
        </w:rPr>
        <w:t>Namen navodil je, da preprečimo nastanek bolnišničnih okužb, do katerih lahko pride, kadar so bolniki izpostavljeni mikroorganizmom, ki se sprostijo v okolje ob izvajanju gradbenih, obrtniških in inštalacijskih del v prostorih bolnišnice.</w:t>
      </w:r>
    </w:p>
    <w:p w14:paraId="7D81C120" w14:textId="77777777" w:rsidR="00EF1DC4" w:rsidRPr="00EF1DC4" w:rsidRDefault="00EF1DC4" w:rsidP="00EF1DC4">
      <w:pPr>
        <w:spacing w:after="160" w:line="276" w:lineRule="auto"/>
        <w:jc w:val="both"/>
        <w:rPr>
          <w:rFonts w:ascii="Garamond" w:eastAsia="Lucida Sans Unicode" w:hAnsi="Garamond" w:cs="Calibri"/>
          <w:lang w:eastAsia="en-US"/>
        </w:rPr>
      </w:pPr>
    </w:p>
    <w:p w14:paraId="75DAE2FB" w14:textId="77777777" w:rsidR="00EF1DC4" w:rsidRPr="00EF1DC4" w:rsidRDefault="00EF1DC4" w:rsidP="00EF1DC4">
      <w:pPr>
        <w:spacing w:after="160" w:line="276" w:lineRule="auto"/>
        <w:jc w:val="both"/>
        <w:rPr>
          <w:rFonts w:ascii="Garamond" w:eastAsia="Lucida Sans Unicode" w:hAnsi="Garamond" w:cs="Calibri"/>
          <w:lang w:eastAsia="en-US"/>
        </w:rPr>
      </w:pPr>
      <w:r w:rsidRPr="00EF1DC4">
        <w:rPr>
          <w:rFonts w:ascii="Garamond" w:eastAsia="Lucida Sans Unicode" w:hAnsi="Garamond" w:cs="Calibri"/>
          <w:lang w:eastAsia="en-US"/>
        </w:rPr>
        <w:t>Možnost nastanka okužbe je odvisna od stopnje imunske oslabelosti bolnika, vrste in obsega del.</w:t>
      </w:r>
    </w:p>
    <w:p w14:paraId="6942A8D9" w14:textId="77777777" w:rsidR="00EF1DC4" w:rsidRPr="00EF1DC4" w:rsidRDefault="00EF1DC4" w:rsidP="00EF1DC4">
      <w:pPr>
        <w:spacing w:after="160" w:line="276" w:lineRule="auto"/>
        <w:jc w:val="both"/>
        <w:rPr>
          <w:rFonts w:ascii="Garamond" w:eastAsia="Lucida Sans Unicode" w:hAnsi="Garamond" w:cs="Calibri"/>
          <w:lang w:eastAsia="en-US"/>
        </w:rPr>
      </w:pPr>
    </w:p>
    <w:p w14:paraId="3D547BCD" w14:textId="77777777" w:rsidR="00EF1DC4" w:rsidRPr="00EF1DC4" w:rsidRDefault="00EF1DC4" w:rsidP="00EF1DC4">
      <w:pPr>
        <w:widowControl w:val="0"/>
        <w:numPr>
          <w:ilvl w:val="0"/>
          <w:numId w:val="48"/>
        </w:numPr>
        <w:tabs>
          <w:tab w:val="left" w:pos="1440"/>
        </w:tabs>
        <w:suppressAutoHyphens/>
        <w:spacing w:after="160" w:line="276" w:lineRule="auto"/>
        <w:jc w:val="both"/>
        <w:rPr>
          <w:rFonts w:ascii="Garamond" w:eastAsia="Lucida Sans Unicode" w:hAnsi="Garamond" w:cs="Calibri"/>
          <w:b/>
          <w:bCs/>
          <w:lang w:eastAsia="en-US"/>
        </w:rPr>
      </w:pPr>
      <w:r w:rsidRPr="00EF1DC4">
        <w:rPr>
          <w:rFonts w:ascii="Garamond" w:eastAsia="Lucida Sans Unicode" w:hAnsi="Garamond" w:cs="Calibri"/>
          <w:b/>
          <w:bCs/>
          <w:lang w:eastAsia="en-US"/>
        </w:rPr>
        <w:t>PRISTOJNOSTI IN ODGOVORNOSTI</w:t>
      </w:r>
    </w:p>
    <w:p w14:paraId="6D1E41AF" w14:textId="77777777" w:rsidR="00EF1DC4" w:rsidRPr="00EF1DC4" w:rsidRDefault="00EF1DC4" w:rsidP="00EF1DC4">
      <w:pPr>
        <w:spacing w:after="160" w:line="276" w:lineRule="auto"/>
        <w:jc w:val="both"/>
        <w:rPr>
          <w:rFonts w:ascii="Garamond" w:eastAsia="Lucida Sans Unicode" w:hAnsi="Garamond" w:cs="Calibri"/>
          <w:lang w:eastAsia="en-US"/>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2349"/>
        <w:gridCol w:w="6694"/>
      </w:tblGrid>
      <w:tr w:rsidR="00EF1DC4" w:rsidRPr="00EF1DC4" w14:paraId="403B730C" w14:textId="77777777" w:rsidTr="009B684D">
        <w:trPr>
          <w:trHeight w:val="486"/>
          <w:tblHeader/>
          <w:jc w:val="center"/>
        </w:trPr>
        <w:tc>
          <w:tcPr>
            <w:tcW w:w="2349" w:type="dxa"/>
            <w:tcBorders>
              <w:top w:val="single" w:sz="1" w:space="0" w:color="000000"/>
              <w:left w:val="single" w:sz="1" w:space="0" w:color="000000"/>
              <w:bottom w:val="single" w:sz="1" w:space="0" w:color="000000"/>
            </w:tcBorders>
            <w:shd w:val="clear" w:color="auto" w:fill="00B8FF"/>
          </w:tcPr>
          <w:p w14:paraId="3CCACB17"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Nosilec pristojnosti / odgovornosti</w:t>
            </w:r>
          </w:p>
        </w:tc>
        <w:tc>
          <w:tcPr>
            <w:tcW w:w="6694" w:type="dxa"/>
            <w:tcBorders>
              <w:top w:val="single" w:sz="1" w:space="0" w:color="000000"/>
              <w:left w:val="single" w:sz="1" w:space="0" w:color="000000"/>
              <w:bottom w:val="single" w:sz="1" w:space="0" w:color="000000"/>
              <w:right w:val="single" w:sz="1" w:space="0" w:color="000000"/>
            </w:tcBorders>
            <w:shd w:val="clear" w:color="auto" w:fill="00B8FF"/>
          </w:tcPr>
          <w:p w14:paraId="4ADDF637"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Opis pristojnosti in odgovornosti</w:t>
            </w:r>
          </w:p>
        </w:tc>
      </w:tr>
      <w:tr w:rsidR="00EF1DC4" w:rsidRPr="00EF1DC4" w14:paraId="05710134" w14:textId="77777777" w:rsidTr="009B684D">
        <w:trPr>
          <w:trHeight w:val="734"/>
          <w:jc w:val="center"/>
        </w:trPr>
        <w:tc>
          <w:tcPr>
            <w:tcW w:w="2349" w:type="dxa"/>
            <w:tcBorders>
              <w:left w:val="single" w:sz="1" w:space="0" w:color="000000"/>
              <w:bottom w:val="single" w:sz="1" w:space="0" w:color="000000"/>
            </w:tcBorders>
            <w:shd w:val="clear" w:color="auto" w:fill="CCFFFF"/>
          </w:tcPr>
          <w:p w14:paraId="43B96FBF"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Služba za pripravo razpisne dokumentacije</w:t>
            </w:r>
          </w:p>
        </w:tc>
        <w:tc>
          <w:tcPr>
            <w:tcW w:w="6694" w:type="dxa"/>
            <w:tcBorders>
              <w:left w:val="single" w:sz="1" w:space="0" w:color="000000"/>
              <w:bottom w:val="single" w:sz="1" w:space="0" w:color="000000"/>
              <w:right w:val="single" w:sz="1" w:space="0" w:color="000000"/>
            </w:tcBorders>
          </w:tcPr>
          <w:p w14:paraId="3C00CACD"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v razpisno dokumentacijo in v pogodbo z izvajalcem vključi določilo, ki izvajalca obvezuje, da bo upošteval vsa navodila SB Celje, in da bo na svoje stroške izvajal zaščitne ukrepe, ki jih zahteva bolnišnica</w:t>
            </w:r>
          </w:p>
        </w:tc>
      </w:tr>
      <w:tr w:rsidR="00EF1DC4" w:rsidRPr="00EF1DC4" w14:paraId="170EA734" w14:textId="77777777" w:rsidTr="009B684D">
        <w:trPr>
          <w:trHeight w:val="2544"/>
          <w:jc w:val="center"/>
        </w:trPr>
        <w:tc>
          <w:tcPr>
            <w:tcW w:w="2349" w:type="dxa"/>
            <w:tcBorders>
              <w:left w:val="single" w:sz="1" w:space="0" w:color="000000"/>
              <w:bottom w:val="single" w:sz="1" w:space="0" w:color="000000"/>
            </w:tcBorders>
            <w:shd w:val="clear" w:color="auto" w:fill="CCFFFF"/>
          </w:tcPr>
          <w:p w14:paraId="5B47DC7D"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p>
          <w:p w14:paraId="6EE294E1"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0576640B"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29E8A77B"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5D6DD6F9"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59DCFEA0"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0E2116BF"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r w:rsidRPr="00EF1DC4">
              <w:rPr>
                <w:rFonts w:ascii="Garamond" w:eastAsia="Lucida Sans Unicode" w:hAnsi="Garamond" w:cs="Calibri"/>
                <w:b/>
                <w:bCs/>
              </w:rPr>
              <w:t>Oddelek, kjer se bodo izvajala gradbena dela</w:t>
            </w:r>
          </w:p>
        </w:tc>
        <w:tc>
          <w:tcPr>
            <w:tcW w:w="6694" w:type="dxa"/>
            <w:tcBorders>
              <w:left w:val="single" w:sz="1" w:space="0" w:color="000000"/>
              <w:bottom w:val="single" w:sz="1" w:space="0" w:color="000000"/>
              <w:right w:val="single" w:sz="1" w:space="0" w:color="000000"/>
            </w:tcBorders>
          </w:tcPr>
          <w:p w14:paraId="26724FF7"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vodstvo oddelka naj načrtuje s SIPV predvidena gradbena dela na oddelku</w:t>
            </w:r>
          </w:p>
          <w:p w14:paraId="0A728183"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pristojna oseba</w:t>
            </w:r>
            <w:r w:rsidRPr="00EF1DC4">
              <w:rPr>
                <w:rFonts w:ascii="Garamond" w:eastAsia="Lucida Sans Unicode" w:hAnsi="Garamond" w:cs="Calibri"/>
                <w:vertAlign w:val="superscript"/>
              </w:rPr>
              <w:t>1</w:t>
            </w:r>
            <w:r w:rsidRPr="00EF1DC4">
              <w:rPr>
                <w:rFonts w:ascii="Garamond" w:eastAsia="Lucida Sans Unicode" w:hAnsi="Garamond" w:cs="Calibri"/>
              </w:rPr>
              <w:t xml:space="preserve"> odredi, nadzira izvajanje zaščitnih ukrepov pri izvajanju gradbenih del (posvet s SPOBO v primeru nejasnosti ali zahtevnih projektih)</w:t>
            </w:r>
          </w:p>
          <w:p w14:paraId="65DF3CB4"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u w:val="single"/>
              </w:rPr>
            </w:pPr>
            <w:r w:rsidRPr="00EF1DC4">
              <w:rPr>
                <w:rFonts w:ascii="Garamond" w:eastAsia="Lucida Sans Unicode" w:hAnsi="Garamond" w:cs="Calibri"/>
              </w:rPr>
              <w:t>- pristojna oseba</w:t>
            </w:r>
            <w:r w:rsidRPr="00EF1DC4">
              <w:rPr>
                <w:rFonts w:ascii="Garamond" w:eastAsia="Lucida Sans Unicode" w:hAnsi="Garamond" w:cs="Calibri"/>
                <w:vertAlign w:val="superscript"/>
              </w:rPr>
              <w:t xml:space="preserve">1 </w:t>
            </w:r>
            <w:r w:rsidRPr="00EF1DC4">
              <w:rPr>
                <w:rFonts w:ascii="Garamond" w:eastAsia="Lucida Sans Unicode" w:hAnsi="Garamond" w:cs="Calibri"/>
              </w:rPr>
              <w:t xml:space="preserve">izpolni obrazec „Zaščitni ukrepi pri izvajanju gradbenih del“ (priloga), ko gre za dela, pri katerih je </w:t>
            </w:r>
            <w:r w:rsidRPr="00EF1DC4">
              <w:rPr>
                <w:rFonts w:ascii="Garamond" w:eastAsia="Lucida Sans Unicode" w:hAnsi="Garamond" w:cs="Calibri"/>
                <w:u w:val="single"/>
              </w:rPr>
              <w:t>potrebno izvajati zaščitne ukrepe kategorije III in IV</w:t>
            </w:r>
          </w:p>
          <w:p w14:paraId="4028B57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pristojna oseba nadzoruje izvajanje zaščitnih ukrepov</w:t>
            </w:r>
          </w:p>
          <w:p w14:paraId="74C725B1"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pristojna oseba skrbi za koordinacijo s čistilnim servisom</w:t>
            </w:r>
          </w:p>
          <w:p w14:paraId="16FDFABA"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strokovno vodstvo oddelka se odloči, ali je pred začetkom del potrebno premestiti imunsko oslabele bolnike na drugo lokacijo</w:t>
            </w:r>
          </w:p>
          <w:p w14:paraId="28887C20"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strokovno vodstvo oddelka se odloči, ali se v času izvajanja del na oddelek ne bo sprejemalo imunsko oslabele bolnike</w:t>
            </w:r>
          </w:p>
        </w:tc>
      </w:tr>
      <w:tr w:rsidR="00EF1DC4" w:rsidRPr="00EF1DC4" w14:paraId="142A8CB9" w14:textId="77777777" w:rsidTr="009B684D">
        <w:trPr>
          <w:trHeight w:val="2440"/>
          <w:jc w:val="center"/>
        </w:trPr>
        <w:tc>
          <w:tcPr>
            <w:tcW w:w="2349" w:type="dxa"/>
            <w:tcBorders>
              <w:left w:val="single" w:sz="1" w:space="0" w:color="000000"/>
              <w:bottom w:val="single" w:sz="1" w:space="0" w:color="000000"/>
            </w:tcBorders>
            <w:shd w:val="clear" w:color="auto" w:fill="CCFFFF"/>
          </w:tcPr>
          <w:p w14:paraId="2831259F"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p>
          <w:p w14:paraId="007D134A"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5959BF25"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6306D04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1771E175"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06E303E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4E1A33F9"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p>
          <w:p w14:paraId="5E48BCF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b/>
                <w:bCs/>
              </w:rPr>
            </w:pPr>
            <w:r w:rsidRPr="00EF1DC4">
              <w:rPr>
                <w:rFonts w:ascii="Garamond" w:eastAsia="Lucida Sans Unicode" w:hAnsi="Garamond" w:cs="Calibri"/>
                <w:b/>
                <w:bCs/>
              </w:rPr>
              <w:t>SIPV</w:t>
            </w:r>
          </w:p>
        </w:tc>
        <w:tc>
          <w:tcPr>
            <w:tcW w:w="6694" w:type="dxa"/>
            <w:tcBorders>
              <w:left w:val="single" w:sz="1" w:space="0" w:color="000000"/>
              <w:bottom w:val="single" w:sz="1" w:space="0" w:color="000000"/>
              <w:right w:val="single" w:sz="1" w:space="0" w:color="000000"/>
            </w:tcBorders>
          </w:tcPr>
          <w:p w14:paraId="2786EE1C"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SIPV obvesti oddelek o vsakem predvidenem gradbenem delu na njihovem oddelku</w:t>
            </w:r>
          </w:p>
          <w:p w14:paraId="7E69647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pri gradbenih delih, ki vplivajo na več oddelkov (dela na/ob transportnih poteh, rušitvena dela v okolici bolnišnice), pred pričetkom del o tem obvesti vse dotične oddelke in SPOBO</w:t>
            </w:r>
          </w:p>
          <w:p w14:paraId="2C40F1B8"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poskrbi, da so v projektno dokumentacijo zunanjega in notranjega izvajalca vnešene tehnične podrobnosti glede izvedbe zaščitnih ukrepov</w:t>
            </w:r>
          </w:p>
          <w:p w14:paraId="5285DF4F"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xml:space="preserve">- poskrbi za tehnično izvedbo zaščitnih ukrepov, ko dela izvajajo delavci </w:t>
            </w:r>
            <w:r w:rsidRPr="00EF1DC4">
              <w:rPr>
                <w:rFonts w:ascii="Garamond" w:eastAsia="Lucida Sans Unicode" w:hAnsi="Garamond" w:cs="Calibri"/>
              </w:rPr>
              <w:lastRenderedPageBreak/>
              <w:t>SB Celje</w:t>
            </w:r>
          </w:p>
          <w:p w14:paraId="74D4ADC4"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opravi nadzor nad tehnično izvedbo zaščitnih ukrepov zunanjega izvajalca (pred začetkom del) in nad ostranitvijo teh po končanem delu</w:t>
            </w:r>
          </w:p>
          <w:p w14:paraId="1E1B30C4"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posreduje izvajalcu del v podpis obrazec „Zaščitni ukrepi pri izvajanju gradbenih del“, ko gre zadela, pri katerih je potrebno izvajati zaščitne ukrepe kategorije III in IV</w:t>
            </w:r>
          </w:p>
        </w:tc>
      </w:tr>
      <w:tr w:rsidR="00EF1DC4" w:rsidRPr="00EF1DC4" w14:paraId="2679BD8E" w14:textId="77777777" w:rsidTr="009B684D">
        <w:trPr>
          <w:trHeight w:val="1017"/>
          <w:jc w:val="center"/>
        </w:trPr>
        <w:tc>
          <w:tcPr>
            <w:tcW w:w="2349" w:type="dxa"/>
            <w:tcBorders>
              <w:left w:val="single" w:sz="1" w:space="0" w:color="000000"/>
              <w:bottom w:val="single" w:sz="1" w:space="0" w:color="000000"/>
            </w:tcBorders>
            <w:shd w:val="clear" w:color="auto" w:fill="CCFFFF"/>
          </w:tcPr>
          <w:p w14:paraId="3F654D8E"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lastRenderedPageBreak/>
              <w:t>SPOBO</w:t>
            </w:r>
          </w:p>
        </w:tc>
        <w:tc>
          <w:tcPr>
            <w:tcW w:w="6694" w:type="dxa"/>
            <w:tcBorders>
              <w:left w:val="single" w:sz="1" w:space="0" w:color="000000"/>
              <w:bottom w:val="single" w:sz="1" w:space="0" w:color="000000"/>
              <w:right w:val="single" w:sz="1" w:space="0" w:color="000000"/>
            </w:tcBorders>
          </w:tcPr>
          <w:p w14:paraId="2C5D0AD7"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pri zapletenih primerih pomaga določiti zaščitne ukrepe</w:t>
            </w:r>
          </w:p>
          <w:p w14:paraId="0875B42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skrbi za izobraževanje zaposlenih v zvezi z zaščitnimi ukrepi pri izvajanju gradbenih del</w:t>
            </w:r>
          </w:p>
          <w:p w14:paraId="268DBC33"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v določenih primerih, ko potekajo gradbena dela na lokacijah z velikim tveganjem (op. soba), po končanju del ev. Odredi mikrobiološki nadzor zraka, vode in površin</w:t>
            </w:r>
          </w:p>
        </w:tc>
      </w:tr>
      <w:tr w:rsidR="00EF1DC4" w:rsidRPr="00EF1DC4" w14:paraId="677E7B57" w14:textId="77777777" w:rsidTr="009B684D">
        <w:trPr>
          <w:trHeight w:val="744"/>
          <w:jc w:val="center"/>
        </w:trPr>
        <w:tc>
          <w:tcPr>
            <w:tcW w:w="2349" w:type="dxa"/>
            <w:tcBorders>
              <w:left w:val="single" w:sz="1" w:space="0" w:color="000000"/>
              <w:bottom w:val="single" w:sz="1" w:space="0" w:color="000000"/>
            </w:tcBorders>
            <w:shd w:val="clear" w:color="auto" w:fill="CCFFFF"/>
          </w:tcPr>
          <w:p w14:paraId="2769BFF0"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ČISTILNI SERVIS</w:t>
            </w:r>
          </w:p>
        </w:tc>
        <w:tc>
          <w:tcPr>
            <w:tcW w:w="6694" w:type="dxa"/>
            <w:tcBorders>
              <w:left w:val="single" w:sz="1" w:space="0" w:color="000000"/>
              <w:bottom w:val="single" w:sz="1" w:space="0" w:color="000000"/>
              <w:right w:val="single" w:sz="1" w:space="0" w:color="000000"/>
            </w:tcBorders>
          </w:tcPr>
          <w:p w14:paraId="1EF51B61"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vertAlign w:val="superscript"/>
              </w:rPr>
            </w:pPr>
            <w:r w:rsidRPr="00EF1DC4">
              <w:rPr>
                <w:rFonts w:ascii="Garamond" w:eastAsia="Lucida Sans Unicode" w:hAnsi="Garamond" w:cs="Calibri"/>
              </w:rPr>
              <w:t>- izvaja sprotno mokro čiščenje/razkuževanje na delovišču in transportnih poteh</w:t>
            </w:r>
            <w:r w:rsidRPr="00EF1DC4">
              <w:rPr>
                <w:rFonts w:ascii="Garamond" w:eastAsia="Lucida Sans Unicode" w:hAnsi="Garamond" w:cs="Calibri"/>
                <w:vertAlign w:val="superscript"/>
              </w:rPr>
              <w:t>2</w:t>
            </w:r>
          </w:p>
          <w:p w14:paraId="3C280CC3"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izvede zaključno mokro čiščenje/razkuževanje na delovišču, oddelku in transportnih poteh</w:t>
            </w:r>
          </w:p>
        </w:tc>
      </w:tr>
    </w:tbl>
    <w:p w14:paraId="7A4EA506" w14:textId="77777777" w:rsidR="00EF1DC4" w:rsidRPr="00EF1DC4" w:rsidRDefault="00EF1DC4" w:rsidP="00EF1DC4">
      <w:pPr>
        <w:spacing w:after="160" w:line="276" w:lineRule="auto"/>
        <w:jc w:val="both"/>
        <w:rPr>
          <w:rFonts w:ascii="Garamond" w:eastAsia="Lucida Sans Unicode" w:hAnsi="Garamond" w:cs="Calibri"/>
          <w:lang w:eastAsia="en-US"/>
        </w:rPr>
      </w:pPr>
      <w:r w:rsidRPr="00EF1DC4">
        <w:rPr>
          <w:rFonts w:ascii="Garamond" w:eastAsia="Lucida Sans Unicode" w:hAnsi="Garamond" w:cs="Calibri"/>
          <w:vertAlign w:val="superscript"/>
          <w:lang w:eastAsia="en-US"/>
        </w:rPr>
        <w:t xml:space="preserve">1 </w:t>
      </w:r>
      <w:r w:rsidRPr="00EF1DC4">
        <w:rPr>
          <w:rFonts w:ascii="Garamond" w:eastAsia="Lucida Sans Unicode" w:hAnsi="Garamond" w:cs="Calibri"/>
          <w:lang w:eastAsia="en-US"/>
        </w:rPr>
        <w:t>vodstvo oddelka mora določiti, katera oseba z oddelka bo pristojna in odgovorna za posamezno opravilo</w:t>
      </w:r>
    </w:p>
    <w:p w14:paraId="361DD104" w14:textId="77777777" w:rsidR="00EF1DC4" w:rsidRPr="00EF1DC4" w:rsidRDefault="00EF1DC4" w:rsidP="00EF1DC4">
      <w:pPr>
        <w:spacing w:after="160" w:line="276" w:lineRule="auto"/>
        <w:jc w:val="both"/>
        <w:rPr>
          <w:rFonts w:ascii="Garamond" w:eastAsia="Lucida Sans Unicode" w:hAnsi="Garamond" w:cs="Calibri"/>
          <w:lang w:eastAsia="en-US"/>
        </w:rPr>
      </w:pPr>
      <w:r w:rsidRPr="00EF1DC4">
        <w:rPr>
          <w:rFonts w:ascii="Garamond" w:eastAsia="Lucida Sans Unicode" w:hAnsi="Garamond" w:cs="Calibri"/>
          <w:vertAlign w:val="superscript"/>
          <w:lang w:eastAsia="en-US"/>
        </w:rPr>
        <w:t xml:space="preserve">2 </w:t>
      </w:r>
      <w:r w:rsidRPr="00EF1DC4">
        <w:rPr>
          <w:rFonts w:ascii="Garamond" w:eastAsia="Lucida Sans Unicode" w:hAnsi="Garamond" w:cs="Calibri"/>
          <w:lang w:eastAsia="en-US"/>
        </w:rPr>
        <w:t>v primeru dogovora, da to izvaja izvajalec gradbenih del, pooblaščena oseba SB Celje nadzoruje čiščenje</w:t>
      </w:r>
    </w:p>
    <w:p w14:paraId="30E8476B" w14:textId="77777777" w:rsidR="00EF1DC4" w:rsidRPr="00EF1DC4" w:rsidRDefault="00EF1DC4" w:rsidP="00EF1DC4">
      <w:pPr>
        <w:spacing w:after="160" w:line="276" w:lineRule="auto"/>
        <w:jc w:val="both"/>
        <w:rPr>
          <w:rFonts w:ascii="Garamond" w:eastAsia="Lucida Sans Unicode" w:hAnsi="Garamond" w:cs="Calibri"/>
          <w:lang w:eastAsia="en-US"/>
        </w:rPr>
      </w:pPr>
    </w:p>
    <w:p w14:paraId="5A0899DA" w14:textId="77777777" w:rsidR="00EF1DC4" w:rsidRPr="00EF1DC4" w:rsidRDefault="00EF1DC4" w:rsidP="00EF1DC4">
      <w:pPr>
        <w:widowControl w:val="0"/>
        <w:numPr>
          <w:ilvl w:val="0"/>
          <w:numId w:val="49"/>
        </w:numPr>
        <w:tabs>
          <w:tab w:val="left" w:pos="1440"/>
        </w:tabs>
        <w:suppressAutoHyphens/>
        <w:spacing w:after="160" w:line="276" w:lineRule="auto"/>
        <w:jc w:val="both"/>
        <w:rPr>
          <w:rFonts w:ascii="Garamond" w:eastAsia="Lucida Sans Unicode" w:hAnsi="Garamond" w:cs="Calibri"/>
          <w:b/>
          <w:bCs/>
          <w:lang w:eastAsia="en-US"/>
        </w:rPr>
      </w:pPr>
      <w:r w:rsidRPr="00EF1DC4">
        <w:rPr>
          <w:rFonts w:ascii="Garamond" w:eastAsia="Lucida Sans Unicode" w:hAnsi="Garamond" w:cs="Calibri"/>
          <w:b/>
          <w:bCs/>
          <w:lang w:eastAsia="en-US"/>
        </w:rPr>
        <w:t>DOLOČITEV ZAŠČITNIH UKREPOV</w:t>
      </w:r>
    </w:p>
    <w:p w14:paraId="17033310" w14:textId="77777777" w:rsidR="00EF1DC4" w:rsidRPr="00EF1DC4" w:rsidRDefault="00EF1DC4" w:rsidP="00EF1DC4">
      <w:pPr>
        <w:spacing w:after="160" w:line="276" w:lineRule="auto"/>
        <w:jc w:val="both"/>
        <w:rPr>
          <w:rFonts w:ascii="Garamond" w:eastAsia="Lucida Sans Unicode" w:hAnsi="Garamond" w:cs="Calibri"/>
          <w:lang w:eastAsia="en-US"/>
        </w:rPr>
      </w:pPr>
    </w:p>
    <w:p w14:paraId="70CAB1BE" w14:textId="77777777" w:rsidR="00EF1DC4" w:rsidRPr="00EF1DC4" w:rsidRDefault="00EF1DC4" w:rsidP="00EF1DC4">
      <w:pPr>
        <w:spacing w:after="160" w:line="276" w:lineRule="auto"/>
        <w:jc w:val="both"/>
        <w:rPr>
          <w:rFonts w:ascii="Garamond" w:eastAsia="Lucida Sans Unicode" w:hAnsi="Garamond" w:cs="Calibri"/>
          <w:b/>
          <w:bCs/>
          <w:lang w:eastAsia="en-US"/>
        </w:rPr>
      </w:pPr>
      <w:r w:rsidRPr="00EF1DC4">
        <w:rPr>
          <w:rFonts w:ascii="Garamond" w:eastAsia="Lucida Sans Unicode" w:hAnsi="Garamond" w:cs="Calibri"/>
          <w:b/>
          <w:bCs/>
          <w:lang w:eastAsia="en-US"/>
        </w:rPr>
        <w:t>1.KORAK. S pomočjo tabele opredelimo vrsto gradbenih del.</w:t>
      </w:r>
    </w:p>
    <w:p w14:paraId="2B11CA6C" w14:textId="77777777" w:rsidR="00EF1DC4" w:rsidRPr="00EF1DC4" w:rsidRDefault="00EF1DC4" w:rsidP="00EF1DC4">
      <w:pPr>
        <w:spacing w:after="160" w:line="276" w:lineRule="auto"/>
        <w:jc w:val="both"/>
        <w:rPr>
          <w:rFonts w:ascii="Garamond" w:eastAsia="Lucida Sans Unicode" w:hAnsi="Garamond" w:cs="Calibri"/>
          <w:lang w:eastAsia="en-US"/>
        </w:rPr>
      </w:pPr>
    </w:p>
    <w:tbl>
      <w:tblPr>
        <w:tblW w:w="9045" w:type="dxa"/>
        <w:tblInd w:w="26" w:type="dxa"/>
        <w:tblLayout w:type="fixed"/>
        <w:tblCellMar>
          <w:top w:w="55" w:type="dxa"/>
          <w:left w:w="55" w:type="dxa"/>
          <w:bottom w:w="55" w:type="dxa"/>
          <w:right w:w="55" w:type="dxa"/>
        </w:tblCellMar>
        <w:tblLook w:val="0000" w:firstRow="0" w:lastRow="0" w:firstColumn="0" w:lastColumn="0" w:noHBand="0" w:noVBand="0"/>
      </w:tblPr>
      <w:tblGrid>
        <w:gridCol w:w="9045"/>
      </w:tblGrid>
      <w:tr w:rsidR="00EF1DC4" w:rsidRPr="00EF1DC4" w14:paraId="6CD20C29" w14:textId="77777777" w:rsidTr="009B684D">
        <w:trPr>
          <w:tblHeader/>
        </w:trPr>
        <w:tc>
          <w:tcPr>
            <w:tcW w:w="9045" w:type="dxa"/>
            <w:tcBorders>
              <w:top w:val="single" w:sz="1" w:space="0" w:color="000000"/>
              <w:left w:val="single" w:sz="1" w:space="0" w:color="000000"/>
              <w:bottom w:val="single" w:sz="1" w:space="0" w:color="000000"/>
              <w:right w:val="single" w:sz="1" w:space="0" w:color="000000"/>
            </w:tcBorders>
            <w:shd w:val="clear" w:color="auto" w:fill="99CCFF"/>
          </w:tcPr>
          <w:p w14:paraId="648F6993"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A. PREGLED IN NEINVAZIVNA DELA</w:t>
            </w:r>
          </w:p>
        </w:tc>
      </w:tr>
      <w:tr w:rsidR="00EF1DC4" w:rsidRPr="00EF1DC4" w14:paraId="3B53E6FE" w14:textId="77777777" w:rsidTr="009B684D">
        <w:tc>
          <w:tcPr>
            <w:tcW w:w="9045" w:type="dxa"/>
            <w:tcBorders>
              <w:left w:val="single" w:sz="1" w:space="0" w:color="000000"/>
              <w:bottom w:val="single" w:sz="1" w:space="0" w:color="000000"/>
              <w:right w:val="single" w:sz="1" w:space="0" w:color="000000"/>
            </w:tcBorders>
          </w:tcPr>
          <w:p w14:paraId="51295FFA" w14:textId="77777777" w:rsidR="00EF1DC4" w:rsidRPr="00EF1DC4" w:rsidRDefault="00EF1DC4" w:rsidP="00EF1DC4">
            <w:pPr>
              <w:widowControl w:val="0"/>
              <w:numPr>
                <w:ilvl w:val="0"/>
                <w:numId w:val="50"/>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Pleskanje sten (brez predhodnega brušenja/strganja sten), barvanje in manjša popravila na hodnikih in oddelkih, kjer ni bolnikov</w:t>
            </w:r>
          </w:p>
        </w:tc>
      </w:tr>
      <w:tr w:rsidR="00EF1DC4" w:rsidRPr="00EF1DC4" w14:paraId="28F7395C" w14:textId="77777777" w:rsidTr="009B684D">
        <w:tc>
          <w:tcPr>
            <w:tcW w:w="9045" w:type="dxa"/>
            <w:tcBorders>
              <w:left w:val="single" w:sz="1" w:space="0" w:color="000000"/>
              <w:bottom w:val="single" w:sz="1" w:space="0" w:color="000000"/>
              <w:right w:val="single" w:sz="1" w:space="0" w:color="000000"/>
            </w:tcBorders>
          </w:tcPr>
          <w:p w14:paraId="1CD16AB4" w14:textId="77777777" w:rsidR="00EF1DC4" w:rsidRPr="00EF1DC4" w:rsidRDefault="00EF1DC4" w:rsidP="00EF1DC4">
            <w:pPr>
              <w:widowControl w:val="0"/>
              <w:numPr>
                <w:ilvl w:val="0"/>
                <w:numId w:val="50"/>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Manjša električarska dela (npr. menjava vtičnice)</w:t>
            </w:r>
          </w:p>
        </w:tc>
      </w:tr>
      <w:tr w:rsidR="00EF1DC4" w:rsidRPr="00EF1DC4" w14:paraId="19A627E0" w14:textId="77777777" w:rsidTr="009B684D">
        <w:tc>
          <w:tcPr>
            <w:tcW w:w="9045" w:type="dxa"/>
            <w:tcBorders>
              <w:left w:val="single" w:sz="1" w:space="0" w:color="000000"/>
              <w:bottom w:val="single" w:sz="1" w:space="0" w:color="000000"/>
              <w:right w:val="single" w:sz="1" w:space="0" w:color="000000"/>
            </w:tcBorders>
          </w:tcPr>
          <w:p w14:paraId="2F603A37" w14:textId="77777777" w:rsidR="00EF1DC4" w:rsidRPr="00EF1DC4" w:rsidRDefault="00EF1DC4" w:rsidP="00EF1DC4">
            <w:pPr>
              <w:widowControl w:val="0"/>
              <w:numPr>
                <w:ilvl w:val="0"/>
                <w:numId w:val="50"/>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Odstranitev manjšega dela tehničnega stropa (do približno 0,5m</w:t>
            </w:r>
            <w:r w:rsidRPr="00EF1DC4">
              <w:rPr>
                <w:rFonts w:ascii="Garamond" w:eastAsia="Lucida Sans Unicode" w:hAnsi="Garamond" w:cs="Calibri"/>
                <w:vertAlign w:val="superscript"/>
              </w:rPr>
              <w:t>2</w:t>
            </w:r>
            <w:r w:rsidRPr="00EF1DC4">
              <w:rPr>
                <w:rFonts w:ascii="Garamond" w:eastAsia="Lucida Sans Unicode" w:hAnsi="Garamond" w:cs="Calibri"/>
              </w:rPr>
              <w:t>) na hodnikih in prostorih, kjer se ne izvaja klinična dejavnost</w:t>
            </w:r>
          </w:p>
        </w:tc>
      </w:tr>
      <w:tr w:rsidR="00EF1DC4" w:rsidRPr="00EF1DC4" w14:paraId="40B2AB9A" w14:textId="77777777" w:rsidTr="009B684D">
        <w:tc>
          <w:tcPr>
            <w:tcW w:w="9045" w:type="dxa"/>
            <w:tcBorders>
              <w:left w:val="single" w:sz="1" w:space="0" w:color="000000"/>
              <w:bottom w:val="single" w:sz="1" w:space="0" w:color="000000"/>
              <w:right w:val="single" w:sz="1" w:space="0" w:color="000000"/>
            </w:tcBorders>
          </w:tcPr>
          <w:p w14:paraId="16547254" w14:textId="77777777" w:rsidR="00EF1DC4" w:rsidRPr="00EF1DC4" w:rsidRDefault="00EF1DC4" w:rsidP="00EF1DC4">
            <w:pPr>
              <w:widowControl w:val="0"/>
              <w:numPr>
                <w:ilvl w:val="0"/>
                <w:numId w:val="50"/>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Manjša vodovodna dela, kjer ne prihaja do tvorbe prahu in ni posegov v stene</w:t>
            </w:r>
          </w:p>
        </w:tc>
      </w:tr>
      <w:tr w:rsidR="00EF1DC4" w:rsidRPr="00EF1DC4" w14:paraId="12BA118D" w14:textId="77777777" w:rsidTr="009B684D">
        <w:tc>
          <w:tcPr>
            <w:tcW w:w="9045" w:type="dxa"/>
            <w:tcBorders>
              <w:left w:val="single" w:sz="1" w:space="0" w:color="000000"/>
              <w:bottom w:val="single" w:sz="1" w:space="0" w:color="000000"/>
              <w:right w:val="single" w:sz="1" w:space="0" w:color="000000"/>
            </w:tcBorders>
            <w:shd w:val="clear" w:color="auto" w:fill="99CCFF"/>
          </w:tcPr>
          <w:p w14:paraId="216DF76F"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lastRenderedPageBreak/>
              <w:t>B. MANJŠA DELA, KI TRAJAJO KRAJŠI ČAS IN KJER SE NE DVIGA PRAH</w:t>
            </w:r>
          </w:p>
        </w:tc>
      </w:tr>
      <w:tr w:rsidR="00EF1DC4" w:rsidRPr="00EF1DC4" w14:paraId="410639BD" w14:textId="77777777" w:rsidTr="009B684D">
        <w:tc>
          <w:tcPr>
            <w:tcW w:w="9045" w:type="dxa"/>
            <w:tcBorders>
              <w:left w:val="single" w:sz="1" w:space="0" w:color="000000"/>
              <w:bottom w:val="single" w:sz="1" w:space="0" w:color="000000"/>
              <w:right w:val="single" w:sz="1" w:space="0" w:color="000000"/>
            </w:tcBorders>
          </w:tcPr>
          <w:p w14:paraId="074018DB" w14:textId="77777777" w:rsidR="00EF1DC4" w:rsidRPr="00EF1DC4" w:rsidRDefault="00EF1DC4" w:rsidP="00EF1DC4">
            <w:pPr>
              <w:widowControl w:val="0"/>
              <w:numPr>
                <w:ilvl w:val="0"/>
                <w:numId w:val="50"/>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Odstranitev manjšega dela tehničnega stropa (do približno 0,5m</w:t>
            </w:r>
            <w:r w:rsidRPr="00EF1DC4">
              <w:rPr>
                <w:rFonts w:ascii="Garamond" w:eastAsia="Lucida Sans Unicode" w:hAnsi="Garamond" w:cs="Calibri"/>
                <w:vertAlign w:val="superscript"/>
              </w:rPr>
              <w:t>2</w:t>
            </w:r>
            <w:r w:rsidRPr="00EF1DC4">
              <w:rPr>
                <w:rFonts w:ascii="Garamond" w:eastAsia="Lucida Sans Unicode" w:hAnsi="Garamond" w:cs="Calibri"/>
              </w:rPr>
              <w:t>) v enotah z nizkim tveganjem</w:t>
            </w:r>
          </w:p>
        </w:tc>
      </w:tr>
      <w:tr w:rsidR="00EF1DC4" w:rsidRPr="00EF1DC4" w14:paraId="4166EAC0" w14:textId="77777777" w:rsidTr="009B684D">
        <w:tc>
          <w:tcPr>
            <w:tcW w:w="9045" w:type="dxa"/>
            <w:tcBorders>
              <w:left w:val="single" w:sz="1" w:space="0" w:color="000000"/>
              <w:bottom w:val="single" w:sz="1" w:space="0" w:color="000000"/>
              <w:right w:val="single" w:sz="1" w:space="0" w:color="000000"/>
            </w:tcBorders>
          </w:tcPr>
          <w:p w14:paraId="26E1D9A2" w14:textId="77777777" w:rsidR="00EF1DC4" w:rsidRPr="00EF1DC4" w:rsidRDefault="00EF1DC4" w:rsidP="00EF1DC4">
            <w:pPr>
              <w:widowControl w:val="0"/>
              <w:numPr>
                <w:ilvl w:val="0"/>
                <w:numId w:val="50"/>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Inštalacija telefonskih in računalniških kablov</w:t>
            </w:r>
          </w:p>
        </w:tc>
      </w:tr>
      <w:tr w:rsidR="00EF1DC4" w:rsidRPr="00EF1DC4" w14:paraId="12F5BDD0" w14:textId="77777777" w:rsidTr="009B684D">
        <w:tc>
          <w:tcPr>
            <w:tcW w:w="9045" w:type="dxa"/>
            <w:tcBorders>
              <w:left w:val="single" w:sz="1" w:space="0" w:color="000000"/>
              <w:bottom w:val="single" w:sz="1" w:space="0" w:color="000000"/>
              <w:right w:val="single" w:sz="1" w:space="0" w:color="000000"/>
            </w:tcBorders>
          </w:tcPr>
          <w:p w14:paraId="2448ABDB" w14:textId="77777777" w:rsidR="00EF1DC4" w:rsidRPr="00EF1DC4" w:rsidRDefault="00EF1DC4" w:rsidP="00EF1DC4">
            <w:pPr>
              <w:widowControl w:val="0"/>
              <w:numPr>
                <w:ilvl w:val="0"/>
                <w:numId w:val="50"/>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Posegi v stene ali strope z omejeno tvorbo prahu, ki niso namenjeni klinični dejavnosti</w:t>
            </w:r>
          </w:p>
        </w:tc>
      </w:tr>
      <w:tr w:rsidR="00EF1DC4" w:rsidRPr="00EF1DC4" w14:paraId="51224754" w14:textId="77777777" w:rsidTr="009B684D">
        <w:tc>
          <w:tcPr>
            <w:tcW w:w="9045" w:type="dxa"/>
            <w:tcBorders>
              <w:left w:val="single" w:sz="1" w:space="0" w:color="000000"/>
              <w:bottom w:val="single" w:sz="1" w:space="0" w:color="000000"/>
              <w:right w:val="single" w:sz="1" w:space="0" w:color="000000"/>
            </w:tcBorders>
            <w:shd w:val="clear" w:color="auto" w:fill="99CCFF"/>
          </w:tcPr>
          <w:p w14:paraId="787F9273"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C. DELA, KJER PRIHAJA DO ZMERNEGA ALI VEČJEGA DVIGOVANJA PRAHU ALI ODSTRANITEV / RUŠENJE DELOV ZGRADBE</w:t>
            </w:r>
          </w:p>
        </w:tc>
      </w:tr>
      <w:tr w:rsidR="00EF1DC4" w:rsidRPr="00EF1DC4" w14:paraId="35A31FDA" w14:textId="77777777" w:rsidTr="009B684D">
        <w:tc>
          <w:tcPr>
            <w:tcW w:w="9045" w:type="dxa"/>
            <w:tcBorders>
              <w:left w:val="single" w:sz="1" w:space="0" w:color="000000"/>
              <w:bottom w:val="single" w:sz="1" w:space="0" w:color="000000"/>
              <w:right w:val="single" w:sz="1" w:space="0" w:color="000000"/>
            </w:tcBorders>
          </w:tcPr>
          <w:p w14:paraId="2B173D9B" w14:textId="77777777" w:rsidR="00EF1DC4" w:rsidRPr="00EF1DC4" w:rsidRDefault="00EF1DC4" w:rsidP="00EF1DC4">
            <w:pPr>
              <w:widowControl w:val="0"/>
              <w:numPr>
                <w:ilvl w:val="0"/>
                <w:numId w:val="51"/>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Manjša dela v jaških za elektriko in druge inštalacije</w:t>
            </w:r>
          </w:p>
        </w:tc>
      </w:tr>
      <w:tr w:rsidR="00EF1DC4" w:rsidRPr="00EF1DC4" w14:paraId="66F2E275" w14:textId="77777777" w:rsidTr="009B684D">
        <w:tc>
          <w:tcPr>
            <w:tcW w:w="9045" w:type="dxa"/>
            <w:tcBorders>
              <w:left w:val="single" w:sz="1" w:space="0" w:color="000000"/>
              <w:bottom w:val="single" w:sz="1" w:space="0" w:color="000000"/>
              <w:right w:val="single" w:sz="1" w:space="0" w:color="000000"/>
            </w:tcBorders>
          </w:tcPr>
          <w:p w14:paraId="4E09BF0B" w14:textId="77777777" w:rsidR="00EF1DC4" w:rsidRPr="00EF1DC4" w:rsidRDefault="00EF1DC4" w:rsidP="00EF1DC4">
            <w:pPr>
              <w:widowControl w:val="0"/>
              <w:numPr>
                <w:ilvl w:val="0"/>
                <w:numId w:val="51"/>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Večja dela na kablih</w:t>
            </w:r>
          </w:p>
        </w:tc>
      </w:tr>
      <w:tr w:rsidR="00EF1DC4" w:rsidRPr="00EF1DC4" w14:paraId="404A9372" w14:textId="77777777" w:rsidTr="009B684D">
        <w:tc>
          <w:tcPr>
            <w:tcW w:w="9045" w:type="dxa"/>
            <w:tcBorders>
              <w:left w:val="single" w:sz="1" w:space="0" w:color="000000"/>
              <w:bottom w:val="single" w:sz="1" w:space="0" w:color="000000"/>
              <w:right w:val="single" w:sz="1" w:space="0" w:color="000000"/>
            </w:tcBorders>
          </w:tcPr>
          <w:p w14:paraId="0EE69E10" w14:textId="77777777" w:rsidR="00EF1DC4" w:rsidRPr="00EF1DC4" w:rsidRDefault="00EF1DC4" w:rsidP="00EF1DC4">
            <w:pPr>
              <w:widowControl w:val="0"/>
              <w:numPr>
                <w:ilvl w:val="0"/>
                <w:numId w:val="51"/>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Strganje sten pred pleskanjem</w:t>
            </w:r>
          </w:p>
        </w:tc>
      </w:tr>
      <w:tr w:rsidR="00EF1DC4" w:rsidRPr="00EF1DC4" w14:paraId="1A7F6491" w14:textId="77777777" w:rsidTr="009B684D">
        <w:tc>
          <w:tcPr>
            <w:tcW w:w="9045" w:type="dxa"/>
            <w:tcBorders>
              <w:left w:val="single" w:sz="1" w:space="0" w:color="000000"/>
              <w:bottom w:val="single" w:sz="1" w:space="0" w:color="000000"/>
              <w:right w:val="single" w:sz="1" w:space="0" w:color="000000"/>
            </w:tcBorders>
          </w:tcPr>
          <w:p w14:paraId="080748C5" w14:textId="77777777" w:rsidR="00EF1DC4" w:rsidRPr="00EF1DC4" w:rsidRDefault="00EF1DC4" w:rsidP="00EF1DC4">
            <w:pPr>
              <w:widowControl w:val="0"/>
              <w:numPr>
                <w:ilvl w:val="0"/>
                <w:numId w:val="51"/>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Odstranjevanje talnih oblog, tapet, stropnih plošč, pritrjenega in vgradnega pohištva</w:t>
            </w:r>
          </w:p>
        </w:tc>
      </w:tr>
      <w:tr w:rsidR="00EF1DC4" w:rsidRPr="00EF1DC4" w14:paraId="0B9F4E60" w14:textId="77777777" w:rsidTr="009B684D">
        <w:tc>
          <w:tcPr>
            <w:tcW w:w="9045" w:type="dxa"/>
            <w:tcBorders>
              <w:left w:val="single" w:sz="1" w:space="0" w:color="000000"/>
              <w:bottom w:val="single" w:sz="1" w:space="0" w:color="000000"/>
              <w:right w:val="single" w:sz="1" w:space="0" w:color="000000"/>
            </w:tcBorders>
          </w:tcPr>
          <w:p w14:paraId="2441CE97" w14:textId="77777777" w:rsidR="00EF1DC4" w:rsidRPr="00EF1DC4" w:rsidRDefault="00EF1DC4" w:rsidP="00EF1DC4">
            <w:pPr>
              <w:widowControl w:val="0"/>
              <w:numPr>
                <w:ilvl w:val="0"/>
                <w:numId w:val="51"/>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Podiranje sten</w:t>
            </w:r>
          </w:p>
        </w:tc>
      </w:tr>
      <w:tr w:rsidR="00EF1DC4" w:rsidRPr="00EF1DC4" w14:paraId="68C58005" w14:textId="77777777" w:rsidTr="009B684D">
        <w:tc>
          <w:tcPr>
            <w:tcW w:w="9045" w:type="dxa"/>
            <w:tcBorders>
              <w:left w:val="single" w:sz="1" w:space="0" w:color="000000"/>
              <w:bottom w:val="single" w:sz="1" w:space="0" w:color="000000"/>
              <w:right w:val="single" w:sz="1" w:space="0" w:color="000000"/>
            </w:tcBorders>
          </w:tcPr>
          <w:p w14:paraId="798E7258" w14:textId="77777777" w:rsidR="00EF1DC4" w:rsidRPr="00EF1DC4" w:rsidRDefault="00EF1DC4" w:rsidP="00EF1DC4">
            <w:pPr>
              <w:widowControl w:val="0"/>
              <w:numPr>
                <w:ilvl w:val="0"/>
                <w:numId w:val="51"/>
              </w:numPr>
              <w:suppressLineNumbers/>
              <w:tabs>
                <w:tab w:val="left" w:pos="1440"/>
              </w:tabs>
              <w:suppressAutoHyphens/>
              <w:snapToGrid w:val="0"/>
              <w:spacing w:after="160" w:line="276" w:lineRule="auto"/>
              <w:jc w:val="both"/>
              <w:rPr>
                <w:rFonts w:ascii="Garamond" w:eastAsia="Lucida Sans Unicode" w:hAnsi="Garamond" w:cs="Calibri"/>
              </w:rPr>
            </w:pPr>
            <w:r w:rsidRPr="00EF1DC4">
              <w:rPr>
                <w:rFonts w:ascii="Garamond" w:eastAsia="Lucida Sans Unicode" w:hAnsi="Garamond" w:cs="Calibri"/>
              </w:rPr>
              <w:t>Gradnja novih sten</w:t>
            </w:r>
          </w:p>
        </w:tc>
      </w:tr>
      <w:tr w:rsidR="00EF1DC4" w:rsidRPr="00EF1DC4" w14:paraId="08A87953" w14:textId="77777777" w:rsidTr="009B684D">
        <w:tc>
          <w:tcPr>
            <w:tcW w:w="9045" w:type="dxa"/>
            <w:tcBorders>
              <w:left w:val="single" w:sz="1" w:space="0" w:color="000000"/>
              <w:bottom w:val="single" w:sz="1" w:space="0" w:color="000000"/>
              <w:right w:val="single" w:sz="1" w:space="0" w:color="000000"/>
            </w:tcBorders>
            <w:shd w:val="clear" w:color="auto" w:fill="99CCFF"/>
          </w:tcPr>
          <w:p w14:paraId="7BCD28F0"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D. VEČJA RUŠENJA IN GRADNJE, INŠTALACIJA NOVE OPREME</w:t>
            </w:r>
          </w:p>
        </w:tc>
      </w:tr>
    </w:tbl>
    <w:p w14:paraId="42431BA0" w14:textId="77777777" w:rsidR="00EF1DC4" w:rsidRPr="00EF1DC4" w:rsidRDefault="00EF1DC4" w:rsidP="00EF1DC4">
      <w:pPr>
        <w:spacing w:after="160" w:line="276" w:lineRule="auto"/>
        <w:jc w:val="both"/>
        <w:rPr>
          <w:rFonts w:ascii="Garamond" w:eastAsiaTheme="minorHAnsi" w:hAnsi="Garamond" w:cs="Calibri"/>
          <w:lang w:eastAsia="en-US"/>
        </w:rPr>
      </w:pPr>
    </w:p>
    <w:p w14:paraId="2387A4FD" w14:textId="77777777" w:rsidR="00EF1DC4" w:rsidRPr="00EF1DC4" w:rsidRDefault="00EF1DC4" w:rsidP="00EF1DC4">
      <w:pPr>
        <w:spacing w:after="160" w:line="276" w:lineRule="auto"/>
        <w:jc w:val="both"/>
        <w:rPr>
          <w:rFonts w:ascii="Garamond" w:eastAsia="Lucida Sans Unicode" w:hAnsi="Garamond" w:cs="Calibri"/>
          <w:b/>
          <w:bCs/>
          <w:lang w:eastAsia="en-US"/>
        </w:rPr>
      </w:pPr>
      <w:r w:rsidRPr="00EF1DC4">
        <w:rPr>
          <w:rFonts w:ascii="Garamond" w:eastAsia="Lucida Sans Unicode" w:hAnsi="Garamond" w:cs="Calibri"/>
          <w:b/>
          <w:bCs/>
          <w:lang w:eastAsia="en-US"/>
        </w:rPr>
        <w:t>2.KORAK. S pomočjo spodnje tabele opredelimo stopnjo tveganja glede na vrsto dejavnosti in / ali značilnosti bolnikov.</w:t>
      </w:r>
    </w:p>
    <w:p w14:paraId="25D14BEA" w14:textId="77777777" w:rsidR="00EF1DC4" w:rsidRPr="00EF1DC4" w:rsidRDefault="00EF1DC4" w:rsidP="00EF1DC4">
      <w:pPr>
        <w:spacing w:after="160" w:line="276" w:lineRule="auto"/>
        <w:jc w:val="both"/>
        <w:rPr>
          <w:rFonts w:ascii="Garamond" w:eastAsia="Lucida Sans Unicode" w:hAnsi="Garamond" w:cs="Calibri"/>
          <w:lang w:eastAsia="en-U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212"/>
        <w:gridCol w:w="3212"/>
        <w:gridCol w:w="2592"/>
      </w:tblGrid>
      <w:tr w:rsidR="00EF1DC4" w:rsidRPr="00EF1DC4" w14:paraId="7B464625" w14:textId="77777777" w:rsidTr="009B684D">
        <w:trPr>
          <w:tblHeader/>
        </w:trPr>
        <w:tc>
          <w:tcPr>
            <w:tcW w:w="3212" w:type="dxa"/>
            <w:tcBorders>
              <w:top w:val="single" w:sz="1" w:space="0" w:color="000000"/>
              <w:left w:val="single" w:sz="1" w:space="0" w:color="000000"/>
              <w:bottom w:val="single" w:sz="1" w:space="0" w:color="000000"/>
            </w:tcBorders>
            <w:shd w:val="clear" w:color="auto" w:fill="99CCFF"/>
          </w:tcPr>
          <w:p w14:paraId="695A06DA"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MAJHNO TVEGANJE</w:t>
            </w:r>
          </w:p>
        </w:tc>
        <w:tc>
          <w:tcPr>
            <w:tcW w:w="3212" w:type="dxa"/>
            <w:tcBorders>
              <w:top w:val="single" w:sz="1" w:space="0" w:color="000000"/>
              <w:left w:val="single" w:sz="1" w:space="0" w:color="000000"/>
              <w:bottom w:val="single" w:sz="1" w:space="0" w:color="000000"/>
            </w:tcBorders>
            <w:shd w:val="clear" w:color="auto" w:fill="99CCFF"/>
          </w:tcPr>
          <w:p w14:paraId="3DC5D7E6"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ZMERNO TVEGANJE</w:t>
            </w:r>
          </w:p>
        </w:tc>
        <w:tc>
          <w:tcPr>
            <w:tcW w:w="2592" w:type="dxa"/>
            <w:tcBorders>
              <w:top w:val="single" w:sz="1" w:space="0" w:color="000000"/>
              <w:left w:val="single" w:sz="1" w:space="0" w:color="000000"/>
              <w:bottom w:val="single" w:sz="1" w:space="0" w:color="000000"/>
              <w:right w:val="single" w:sz="1" w:space="0" w:color="000000"/>
            </w:tcBorders>
            <w:shd w:val="clear" w:color="auto" w:fill="99CCFF"/>
          </w:tcPr>
          <w:p w14:paraId="69F87250"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VELIKO TVEGANJE</w:t>
            </w:r>
          </w:p>
        </w:tc>
      </w:tr>
      <w:tr w:rsidR="00EF1DC4" w:rsidRPr="00EF1DC4" w14:paraId="03E85B04" w14:textId="77777777" w:rsidTr="009B684D">
        <w:tc>
          <w:tcPr>
            <w:tcW w:w="3212" w:type="dxa"/>
            <w:tcBorders>
              <w:left w:val="single" w:sz="1" w:space="0" w:color="000000"/>
              <w:bottom w:val="single" w:sz="1" w:space="0" w:color="000000"/>
            </w:tcBorders>
          </w:tcPr>
          <w:p w14:paraId="51FDE689"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pisarniški prostori in drugi prostori, ki niso povezani s prostori, kjer se izvaja zdravstvena oskrba bolnikov (npr. hodnik, ki ni del oddelka in se po njem ne transportira imunsko oslabelih bolnikov)</w:t>
            </w:r>
          </w:p>
        </w:tc>
        <w:tc>
          <w:tcPr>
            <w:tcW w:w="3212" w:type="dxa"/>
            <w:tcBorders>
              <w:left w:val="single" w:sz="1" w:space="0" w:color="000000"/>
              <w:bottom w:val="single" w:sz="1" w:space="0" w:color="000000"/>
            </w:tcBorders>
          </w:tcPr>
          <w:p w14:paraId="14820198"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ambulantni prostori</w:t>
            </w:r>
          </w:p>
          <w:p w14:paraId="5A83E64E"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radiološki oddelek</w:t>
            </w:r>
          </w:p>
          <w:p w14:paraId="1127201F"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bolniški oddelki</w:t>
            </w:r>
          </w:p>
          <w:p w14:paraId="2507FA50"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prebujevalnica</w:t>
            </w:r>
          </w:p>
          <w:p w14:paraId="3E1A999E"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lekarna (večji del)</w:t>
            </w:r>
          </w:p>
          <w:p w14:paraId="1D8411FA"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laboratorij</w:t>
            </w:r>
          </w:p>
          <w:p w14:paraId="6EB2538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endoskopski oddelki</w:t>
            </w:r>
          </w:p>
        </w:tc>
        <w:tc>
          <w:tcPr>
            <w:tcW w:w="2592" w:type="dxa"/>
            <w:tcBorders>
              <w:left w:val="single" w:sz="1" w:space="0" w:color="000000"/>
              <w:bottom w:val="single" w:sz="1" w:space="0" w:color="000000"/>
              <w:right w:val="single" w:sz="1" w:space="0" w:color="000000"/>
            </w:tcBorders>
          </w:tcPr>
          <w:p w14:paraId="4A3C16BF"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operacijski prostori (tudi ambulantni)</w:t>
            </w:r>
          </w:p>
          <w:p w14:paraId="7E418502"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IE</w:t>
            </w:r>
          </w:p>
          <w:p w14:paraId="3298A5F3"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sobe za transplantirance</w:t>
            </w:r>
          </w:p>
          <w:p w14:paraId="25231772"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hematološki oddelek</w:t>
            </w:r>
          </w:p>
          <w:p w14:paraId="4E4744C8"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dializni oddelek</w:t>
            </w:r>
          </w:p>
          <w:p w14:paraId="1F269ABA"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odsek za nedonošenčke</w:t>
            </w:r>
          </w:p>
          <w:p w14:paraId="270AA4E4"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prostori za invazivno diagnostiki</w:t>
            </w:r>
          </w:p>
          <w:p w14:paraId="5E649811"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del lekarne – priprava parenteralnih raztopin</w:t>
            </w:r>
          </w:p>
          <w:p w14:paraId="542AAAD4"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centralna sterilizacija</w:t>
            </w:r>
          </w:p>
        </w:tc>
      </w:tr>
    </w:tbl>
    <w:p w14:paraId="03F84D52" w14:textId="77777777" w:rsidR="00EF1DC4" w:rsidRPr="00EF1DC4" w:rsidRDefault="00EF1DC4" w:rsidP="00EF1DC4">
      <w:pPr>
        <w:spacing w:after="160" w:line="276" w:lineRule="auto"/>
        <w:jc w:val="both"/>
        <w:rPr>
          <w:rFonts w:ascii="Garamond" w:eastAsia="Lucida Sans Unicode" w:hAnsi="Garamond" w:cs="Calibri"/>
          <w:lang w:eastAsia="en-US"/>
        </w:rPr>
      </w:pPr>
    </w:p>
    <w:p w14:paraId="67BB0459" w14:textId="77777777" w:rsidR="00EF1DC4" w:rsidRPr="00EF1DC4" w:rsidRDefault="00EF1DC4" w:rsidP="00EF1DC4">
      <w:pPr>
        <w:spacing w:after="160" w:line="276" w:lineRule="auto"/>
        <w:jc w:val="both"/>
        <w:rPr>
          <w:rFonts w:ascii="Garamond" w:eastAsia="Lucida Sans Unicode" w:hAnsi="Garamond" w:cs="Calibri"/>
          <w:b/>
          <w:bCs/>
          <w:lang w:eastAsia="en-US"/>
        </w:rPr>
      </w:pPr>
      <w:r w:rsidRPr="00EF1DC4">
        <w:rPr>
          <w:rFonts w:ascii="Garamond" w:eastAsia="Lucida Sans Unicode" w:hAnsi="Garamond" w:cs="Calibri"/>
          <w:b/>
          <w:bCs/>
          <w:lang w:eastAsia="en-US"/>
        </w:rPr>
        <w:lastRenderedPageBreak/>
        <w:t>3.KORAK. S pomočjo spodnje tabele določimo kategorijo potrebnih zaščitnih ukrepov.</w:t>
      </w:r>
    </w:p>
    <w:tbl>
      <w:tblPr>
        <w:tblW w:w="0" w:type="auto"/>
        <w:tblInd w:w="21503" w:type="dxa"/>
        <w:tblLayout w:type="fixed"/>
        <w:tblCellMar>
          <w:left w:w="0" w:type="dxa"/>
          <w:right w:w="0" w:type="dxa"/>
        </w:tblCellMar>
        <w:tblLook w:val="0000" w:firstRow="0" w:lastRow="0" w:firstColumn="0" w:lastColumn="0" w:noHBand="0" w:noVBand="0"/>
      </w:tblPr>
      <w:tblGrid>
        <w:gridCol w:w="283"/>
        <w:gridCol w:w="283"/>
        <w:gridCol w:w="288"/>
      </w:tblGrid>
      <w:tr w:rsidR="00EF1DC4" w:rsidRPr="00EF1DC4" w14:paraId="5BE1DFB5" w14:textId="77777777" w:rsidTr="009B684D">
        <w:trPr>
          <w:tblHeader/>
        </w:trPr>
        <w:tc>
          <w:tcPr>
            <w:tcW w:w="850" w:type="dxa"/>
            <w:gridSpan w:val="3"/>
          </w:tcPr>
          <w:p w14:paraId="0CA2C811"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p>
        </w:tc>
      </w:tr>
      <w:tr w:rsidR="00EF1DC4" w:rsidRPr="00EF1DC4" w14:paraId="39BD88EE" w14:textId="77777777" w:rsidTr="009B684D">
        <w:tblPrEx>
          <w:tblCellMar>
            <w:top w:w="55" w:type="dxa"/>
            <w:left w:w="55" w:type="dxa"/>
            <w:bottom w:w="55" w:type="dxa"/>
            <w:right w:w="55" w:type="dxa"/>
          </w:tblCellMar>
        </w:tblPrEx>
        <w:trPr>
          <w:tblHeader/>
        </w:trPr>
        <w:tc>
          <w:tcPr>
            <w:tcW w:w="283" w:type="dxa"/>
            <w:tcBorders>
              <w:bottom w:val="single" w:sz="1" w:space="0" w:color="000000"/>
            </w:tcBorders>
          </w:tcPr>
          <w:p w14:paraId="0350110D"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i/>
                <w:iCs/>
              </w:rPr>
            </w:pPr>
          </w:p>
        </w:tc>
        <w:tc>
          <w:tcPr>
            <w:tcW w:w="283" w:type="dxa"/>
            <w:tcBorders>
              <w:left w:val="single" w:sz="1" w:space="0" w:color="000000"/>
              <w:bottom w:val="single" w:sz="1" w:space="0" w:color="000000"/>
            </w:tcBorders>
          </w:tcPr>
          <w:p w14:paraId="31AAE196"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p>
        </w:tc>
        <w:tc>
          <w:tcPr>
            <w:tcW w:w="288" w:type="dxa"/>
            <w:tcBorders>
              <w:left w:val="single" w:sz="1" w:space="0" w:color="000000"/>
              <w:bottom w:val="single" w:sz="1" w:space="0" w:color="000000"/>
              <w:right w:val="single" w:sz="1" w:space="0" w:color="000000"/>
            </w:tcBorders>
          </w:tcPr>
          <w:p w14:paraId="039D0460"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p>
        </w:tc>
      </w:tr>
      <w:tr w:rsidR="00EF1DC4" w:rsidRPr="00EF1DC4" w14:paraId="710C7C29" w14:textId="77777777" w:rsidTr="009B684D">
        <w:tblPrEx>
          <w:tblCellMar>
            <w:top w:w="55" w:type="dxa"/>
            <w:left w:w="55" w:type="dxa"/>
            <w:bottom w:w="55" w:type="dxa"/>
            <w:right w:w="55" w:type="dxa"/>
          </w:tblCellMar>
        </w:tblPrEx>
        <w:tc>
          <w:tcPr>
            <w:tcW w:w="283" w:type="dxa"/>
            <w:tcBorders>
              <w:bottom w:val="single" w:sz="1" w:space="0" w:color="000000"/>
            </w:tcBorders>
            <w:shd w:val="clear" w:color="auto" w:fill="00AE00"/>
          </w:tcPr>
          <w:p w14:paraId="373AD2D3"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p>
        </w:tc>
        <w:tc>
          <w:tcPr>
            <w:tcW w:w="283" w:type="dxa"/>
            <w:tcBorders>
              <w:left w:val="single" w:sz="1" w:space="0" w:color="000000"/>
              <w:bottom w:val="single" w:sz="1" w:space="0" w:color="000000"/>
            </w:tcBorders>
          </w:tcPr>
          <w:p w14:paraId="66B6C39D" w14:textId="77777777" w:rsidR="00EF1DC4" w:rsidRPr="00EF1DC4" w:rsidRDefault="00EF1DC4" w:rsidP="00EF1DC4">
            <w:pPr>
              <w:widowControl w:val="0"/>
              <w:suppressLineNumbers/>
              <w:shd w:val="clear" w:color="auto" w:fill="00AE00"/>
              <w:suppressAutoHyphens/>
              <w:snapToGrid w:val="0"/>
              <w:spacing w:line="276" w:lineRule="auto"/>
              <w:jc w:val="both"/>
              <w:rPr>
                <w:rFonts w:ascii="Garamond" w:eastAsia="Lucida Sans Unicode" w:hAnsi="Garamond" w:cs="Calibri"/>
                <w:b/>
                <w:bCs/>
              </w:rPr>
            </w:pPr>
          </w:p>
        </w:tc>
        <w:tc>
          <w:tcPr>
            <w:tcW w:w="288" w:type="dxa"/>
            <w:tcBorders>
              <w:left w:val="single" w:sz="1" w:space="0" w:color="000000"/>
              <w:bottom w:val="single" w:sz="1" w:space="0" w:color="000000"/>
              <w:right w:val="single" w:sz="1" w:space="0" w:color="000000"/>
            </w:tcBorders>
          </w:tcPr>
          <w:p w14:paraId="0C7B4B82" w14:textId="77777777" w:rsidR="00EF1DC4" w:rsidRPr="00EF1DC4" w:rsidRDefault="00EF1DC4" w:rsidP="00EF1DC4">
            <w:pPr>
              <w:widowControl w:val="0"/>
              <w:suppressLineNumbers/>
              <w:shd w:val="clear" w:color="auto" w:fill="FFFF00"/>
              <w:suppressAutoHyphens/>
              <w:snapToGrid w:val="0"/>
              <w:spacing w:line="276" w:lineRule="auto"/>
              <w:jc w:val="both"/>
              <w:rPr>
                <w:rFonts w:ascii="Garamond" w:eastAsia="Lucida Sans Unicode" w:hAnsi="Garamond" w:cs="Calibri"/>
                <w:b/>
                <w:bCs/>
              </w:rPr>
            </w:pPr>
          </w:p>
        </w:tc>
      </w:tr>
      <w:tr w:rsidR="00EF1DC4" w:rsidRPr="00EF1DC4" w14:paraId="49A612C2" w14:textId="77777777" w:rsidTr="009B684D">
        <w:tblPrEx>
          <w:tblCellMar>
            <w:top w:w="55" w:type="dxa"/>
            <w:left w:w="55" w:type="dxa"/>
            <w:bottom w:w="55" w:type="dxa"/>
            <w:right w:w="55" w:type="dxa"/>
          </w:tblCellMar>
        </w:tblPrEx>
        <w:tc>
          <w:tcPr>
            <w:tcW w:w="283" w:type="dxa"/>
            <w:tcBorders>
              <w:bottom w:val="single" w:sz="1" w:space="0" w:color="000000"/>
            </w:tcBorders>
            <w:shd w:val="clear" w:color="auto" w:fill="00AE00"/>
          </w:tcPr>
          <w:p w14:paraId="07042B1B"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p>
        </w:tc>
        <w:tc>
          <w:tcPr>
            <w:tcW w:w="283" w:type="dxa"/>
            <w:tcBorders>
              <w:left w:val="single" w:sz="1" w:space="0" w:color="000000"/>
              <w:bottom w:val="single" w:sz="1" w:space="0" w:color="000000"/>
            </w:tcBorders>
          </w:tcPr>
          <w:p w14:paraId="45F6682D" w14:textId="77777777" w:rsidR="00EF1DC4" w:rsidRPr="00EF1DC4" w:rsidRDefault="00EF1DC4" w:rsidP="00EF1DC4">
            <w:pPr>
              <w:widowControl w:val="0"/>
              <w:suppressLineNumbers/>
              <w:shd w:val="clear" w:color="auto" w:fill="FFFF00"/>
              <w:suppressAutoHyphens/>
              <w:snapToGrid w:val="0"/>
              <w:spacing w:line="276" w:lineRule="auto"/>
              <w:jc w:val="both"/>
              <w:rPr>
                <w:rFonts w:ascii="Garamond" w:eastAsia="Lucida Sans Unicode" w:hAnsi="Garamond" w:cs="Calibri"/>
                <w:b/>
                <w:bCs/>
              </w:rPr>
            </w:pPr>
          </w:p>
        </w:tc>
        <w:tc>
          <w:tcPr>
            <w:tcW w:w="288" w:type="dxa"/>
            <w:tcBorders>
              <w:left w:val="single" w:sz="1" w:space="0" w:color="000000"/>
              <w:bottom w:val="single" w:sz="1" w:space="0" w:color="000000"/>
              <w:right w:val="single" w:sz="1" w:space="0" w:color="000000"/>
            </w:tcBorders>
          </w:tcPr>
          <w:p w14:paraId="19075720" w14:textId="77777777" w:rsidR="00EF1DC4" w:rsidRPr="00EF1DC4" w:rsidRDefault="00EF1DC4" w:rsidP="00EF1DC4">
            <w:pPr>
              <w:widowControl w:val="0"/>
              <w:suppressLineNumbers/>
              <w:shd w:val="clear" w:color="auto" w:fill="FF9966"/>
              <w:suppressAutoHyphens/>
              <w:snapToGrid w:val="0"/>
              <w:spacing w:line="276" w:lineRule="auto"/>
              <w:jc w:val="both"/>
              <w:rPr>
                <w:rFonts w:ascii="Garamond" w:eastAsia="Lucida Sans Unicode" w:hAnsi="Garamond" w:cs="Calibri"/>
                <w:b/>
                <w:bCs/>
              </w:rPr>
            </w:pPr>
          </w:p>
        </w:tc>
      </w:tr>
      <w:tr w:rsidR="00EF1DC4" w:rsidRPr="00EF1DC4" w14:paraId="4C1DB8C4" w14:textId="77777777" w:rsidTr="009B684D">
        <w:tblPrEx>
          <w:tblCellMar>
            <w:top w:w="55" w:type="dxa"/>
            <w:left w:w="55" w:type="dxa"/>
            <w:bottom w:w="55" w:type="dxa"/>
            <w:right w:w="55" w:type="dxa"/>
          </w:tblCellMar>
        </w:tblPrEx>
        <w:tc>
          <w:tcPr>
            <w:tcW w:w="283" w:type="dxa"/>
            <w:tcBorders>
              <w:bottom w:val="single" w:sz="1" w:space="0" w:color="000000"/>
            </w:tcBorders>
          </w:tcPr>
          <w:p w14:paraId="032A75CC" w14:textId="77777777" w:rsidR="00EF1DC4" w:rsidRPr="00EF1DC4" w:rsidRDefault="00EF1DC4" w:rsidP="00EF1DC4">
            <w:pPr>
              <w:widowControl w:val="0"/>
              <w:suppressLineNumbers/>
              <w:shd w:val="clear" w:color="auto" w:fill="FFFF00"/>
              <w:suppressAutoHyphens/>
              <w:snapToGrid w:val="0"/>
              <w:spacing w:line="276" w:lineRule="auto"/>
              <w:jc w:val="both"/>
              <w:rPr>
                <w:rFonts w:ascii="Garamond" w:eastAsia="Lucida Sans Unicode" w:hAnsi="Garamond" w:cs="Calibri"/>
              </w:rPr>
            </w:pPr>
          </w:p>
        </w:tc>
        <w:tc>
          <w:tcPr>
            <w:tcW w:w="283" w:type="dxa"/>
            <w:tcBorders>
              <w:left w:val="single" w:sz="1" w:space="0" w:color="000000"/>
              <w:bottom w:val="single" w:sz="1" w:space="0" w:color="000000"/>
            </w:tcBorders>
          </w:tcPr>
          <w:p w14:paraId="0EF5B402" w14:textId="77777777" w:rsidR="00EF1DC4" w:rsidRPr="00EF1DC4" w:rsidRDefault="00EF1DC4" w:rsidP="00EF1DC4">
            <w:pPr>
              <w:widowControl w:val="0"/>
              <w:suppressLineNumbers/>
              <w:shd w:val="clear" w:color="auto" w:fill="FF9966"/>
              <w:suppressAutoHyphens/>
              <w:snapToGrid w:val="0"/>
              <w:spacing w:line="276" w:lineRule="auto"/>
              <w:jc w:val="both"/>
              <w:rPr>
                <w:rFonts w:ascii="Garamond" w:eastAsia="Lucida Sans Unicode" w:hAnsi="Garamond" w:cs="Calibri"/>
                <w:b/>
                <w:bCs/>
              </w:rPr>
            </w:pPr>
          </w:p>
        </w:tc>
        <w:tc>
          <w:tcPr>
            <w:tcW w:w="288" w:type="dxa"/>
            <w:tcBorders>
              <w:left w:val="single" w:sz="1" w:space="0" w:color="000000"/>
              <w:bottom w:val="single" w:sz="1" w:space="0" w:color="000000"/>
              <w:right w:val="single" w:sz="1" w:space="0" w:color="000000"/>
            </w:tcBorders>
          </w:tcPr>
          <w:p w14:paraId="03075A3E" w14:textId="77777777" w:rsidR="00EF1DC4" w:rsidRPr="00EF1DC4" w:rsidRDefault="00EF1DC4" w:rsidP="00EF1DC4">
            <w:pPr>
              <w:widowControl w:val="0"/>
              <w:suppressLineNumbers/>
              <w:shd w:val="clear" w:color="auto" w:fill="FF0000"/>
              <w:suppressAutoHyphens/>
              <w:snapToGrid w:val="0"/>
              <w:spacing w:line="276" w:lineRule="auto"/>
              <w:jc w:val="both"/>
              <w:rPr>
                <w:rFonts w:ascii="Garamond" w:eastAsia="Lucida Sans Unicode" w:hAnsi="Garamond" w:cs="Calibri"/>
                <w:b/>
                <w:bCs/>
              </w:rPr>
            </w:pPr>
          </w:p>
        </w:tc>
      </w:tr>
    </w:tbl>
    <w:p w14:paraId="2B46128B" w14:textId="77777777" w:rsidR="00EF1DC4" w:rsidRPr="00EF1DC4" w:rsidRDefault="00EF1DC4" w:rsidP="00EF1DC4">
      <w:pPr>
        <w:spacing w:after="160" w:line="276" w:lineRule="auto"/>
        <w:jc w:val="both"/>
        <w:rPr>
          <w:rFonts w:ascii="Garamond" w:eastAsia="Lucida Sans Unicode" w:hAnsi="Garamond" w:cs="Calibri"/>
          <w:b/>
          <w:bCs/>
          <w:lang w:eastAsia="en-US"/>
        </w:rPr>
      </w:pPr>
      <w:r w:rsidRPr="00EF1DC4">
        <w:rPr>
          <w:rFonts w:ascii="Garamond" w:eastAsia="Lucida Sans Unicode" w:hAnsi="Garamond" w:cs="Calibri"/>
          <w:b/>
          <w:bCs/>
          <w:lang w:eastAsia="en-US"/>
        </w:rPr>
        <w:t>V spodnji tabeli so opisane aktivnosti za posamezne kategorije zaščitnih ukrepov</w:t>
      </w:r>
    </w:p>
    <w:p w14:paraId="3A423916" w14:textId="77777777" w:rsidR="00EF1DC4" w:rsidRPr="00EF1DC4" w:rsidRDefault="00EF1DC4" w:rsidP="00EF1DC4">
      <w:pPr>
        <w:spacing w:after="160" w:line="276" w:lineRule="auto"/>
        <w:jc w:val="both"/>
        <w:rPr>
          <w:rFonts w:ascii="Garamond" w:eastAsia="Lucida Sans Unicode" w:hAnsi="Garamond" w:cs="Calibri"/>
          <w:lang w:eastAsia="en-US"/>
        </w:rPr>
      </w:pPr>
    </w:p>
    <w:p w14:paraId="1994CBA0" w14:textId="77777777" w:rsidR="00EF1DC4" w:rsidRPr="00EF1DC4" w:rsidRDefault="00EF1DC4" w:rsidP="00EF1DC4">
      <w:pPr>
        <w:spacing w:after="160" w:line="276" w:lineRule="auto"/>
        <w:jc w:val="both"/>
        <w:rPr>
          <w:rFonts w:ascii="Garamond" w:eastAsia="Lucida Sans Unicode" w:hAnsi="Garamond" w:cs="Calibri"/>
          <w:lang w:eastAsia="en-US"/>
        </w:rPr>
      </w:pPr>
    </w:p>
    <w:p w14:paraId="7C54694D" w14:textId="77777777" w:rsidR="00EF1DC4" w:rsidRPr="00EF1DC4" w:rsidRDefault="00EF1DC4" w:rsidP="00EF1DC4">
      <w:pPr>
        <w:spacing w:after="160" w:line="276" w:lineRule="auto"/>
        <w:jc w:val="both"/>
        <w:rPr>
          <w:rFonts w:ascii="Garamond" w:eastAsia="Lucida Sans Unicode" w:hAnsi="Garamond" w:cs="Calibri"/>
          <w:lang w:eastAsia="en-U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41"/>
        <w:gridCol w:w="5883"/>
        <w:gridCol w:w="2592"/>
      </w:tblGrid>
      <w:tr w:rsidR="00EF1DC4" w:rsidRPr="00EF1DC4" w14:paraId="221ABDF9" w14:textId="77777777" w:rsidTr="009B684D">
        <w:trPr>
          <w:tblHeader/>
        </w:trPr>
        <w:tc>
          <w:tcPr>
            <w:tcW w:w="541" w:type="dxa"/>
            <w:tcBorders>
              <w:top w:val="single" w:sz="1" w:space="0" w:color="000000"/>
              <w:left w:val="single" w:sz="1" w:space="0" w:color="000000"/>
              <w:bottom w:val="single" w:sz="1" w:space="0" w:color="000000"/>
            </w:tcBorders>
          </w:tcPr>
          <w:p w14:paraId="4D58A74F"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p>
        </w:tc>
        <w:tc>
          <w:tcPr>
            <w:tcW w:w="5883" w:type="dxa"/>
            <w:tcBorders>
              <w:top w:val="single" w:sz="1" w:space="0" w:color="000000"/>
              <w:left w:val="single" w:sz="1" w:space="0" w:color="000000"/>
              <w:bottom w:val="single" w:sz="1" w:space="0" w:color="000000"/>
            </w:tcBorders>
          </w:tcPr>
          <w:p w14:paraId="5D1750BF"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Pred/med izvajanjem del</w:t>
            </w:r>
          </w:p>
        </w:tc>
        <w:tc>
          <w:tcPr>
            <w:tcW w:w="2592" w:type="dxa"/>
            <w:tcBorders>
              <w:top w:val="single" w:sz="1" w:space="0" w:color="000000"/>
              <w:left w:val="single" w:sz="1" w:space="0" w:color="000000"/>
              <w:bottom w:val="single" w:sz="1" w:space="0" w:color="000000"/>
              <w:right w:val="single" w:sz="1" w:space="0" w:color="000000"/>
            </w:tcBorders>
          </w:tcPr>
          <w:p w14:paraId="6281A16D"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Po zaključku del</w:t>
            </w:r>
          </w:p>
        </w:tc>
      </w:tr>
      <w:tr w:rsidR="00EF1DC4" w:rsidRPr="00EF1DC4" w14:paraId="75433D6B" w14:textId="77777777" w:rsidTr="009B684D">
        <w:trPr>
          <w:trHeight w:val="1135"/>
        </w:trPr>
        <w:tc>
          <w:tcPr>
            <w:tcW w:w="541" w:type="dxa"/>
            <w:tcBorders>
              <w:left w:val="single" w:sz="1" w:space="0" w:color="000000"/>
              <w:bottom w:val="single" w:sz="1" w:space="0" w:color="000000"/>
            </w:tcBorders>
            <w:textDirection w:val="tbRlV"/>
            <w:vAlign w:val="center"/>
          </w:tcPr>
          <w:p w14:paraId="76F6B818" w14:textId="77777777" w:rsidR="00EF1DC4" w:rsidRPr="00EF1DC4" w:rsidRDefault="00EF1DC4" w:rsidP="00EF1DC4">
            <w:pPr>
              <w:widowControl w:val="0"/>
              <w:suppressLineNumbers/>
              <w:shd w:val="clear" w:color="auto" w:fill="0000FF"/>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Kategorija I</w:t>
            </w:r>
          </w:p>
        </w:tc>
        <w:tc>
          <w:tcPr>
            <w:tcW w:w="5883" w:type="dxa"/>
            <w:tcBorders>
              <w:left w:val="single" w:sz="1" w:space="0" w:color="000000"/>
              <w:bottom w:val="single" w:sz="1" w:space="0" w:color="000000"/>
            </w:tcBorders>
          </w:tcPr>
          <w:p w14:paraId="72016B39"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izvajalci del morajo priti na delovišče v čistih oblačilih in obutvi in z očiščenimi delovnimi pripomočki</w:t>
            </w:r>
          </w:p>
          <w:p w14:paraId="3B7B694F"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delo je potrebno izvajati tako, da ne dviguje prahu</w:t>
            </w:r>
          </w:p>
          <w:p w14:paraId="0883E26E"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plošče tehničnega stropa, ki so bile odmaknjene zaradi pregleda, je potrebno takoj po opravljenem delu/pregledu ponovno namestiti</w:t>
            </w:r>
          </w:p>
        </w:tc>
        <w:tc>
          <w:tcPr>
            <w:tcW w:w="2592" w:type="dxa"/>
            <w:tcBorders>
              <w:left w:val="single" w:sz="1" w:space="0" w:color="000000"/>
              <w:bottom w:val="single" w:sz="1" w:space="0" w:color="000000"/>
              <w:right w:val="single" w:sz="1" w:space="0" w:color="000000"/>
            </w:tcBorders>
          </w:tcPr>
          <w:p w14:paraId="46924A8F"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pospraviti delovišče in po potrebi mokro očistiti/razkužiti površine</w:t>
            </w:r>
          </w:p>
        </w:tc>
      </w:tr>
      <w:tr w:rsidR="00EF1DC4" w:rsidRPr="00EF1DC4" w14:paraId="67034E84" w14:textId="77777777" w:rsidTr="009B684D">
        <w:trPr>
          <w:trHeight w:val="1135"/>
        </w:trPr>
        <w:tc>
          <w:tcPr>
            <w:tcW w:w="541" w:type="dxa"/>
            <w:tcBorders>
              <w:left w:val="single" w:sz="1" w:space="0" w:color="000000"/>
              <w:bottom w:val="single" w:sz="1" w:space="0" w:color="000000"/>
            </w:tcBorders>
            <w:textDirection w:val="tbRlV"/>
            <w:vAlign w:val="center"/>
          </w:tcPr>
          <w:p w14:paraId="2F981A2C" w14:textId="77777777" w:rsidR="00EF1DC4" w:rsidRPr="00EF1DC4" w:rsidRDefault="00EF1DC4" w:rsidP="00EF1DC4">
            <w:pPr>
              <w:widowControl w:val="0"/>
              <w:suppressLineNumbers/>
              <w:shd w:val="clear" w:color="auto" w:fill="00AE00"/>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Kategorija II</w:t>
            </w:r>
          </w:p>
        </w:tc>
        <w:tc>
          <w:tcPr>
            <w:tcW w:w="5883" w:type="dxa"/>
            <w:tcBorders>
              <w:left w:val="single" w:sz="1" w:space="0" w:color="000000"/>
              <w:bottom w:val="single" w:sz="1" w:space="0" w:color="000000"/>
            </w:tcBorders>
          </w:tcPr>
          <w:p w14:paraId="7930DDD3"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izvajalci del morajo priti na delovišče v čistih oblačilih in obutvi in z očiščenimi delovnimi pripomočki</w:t>
            </w:r>
          </w:p>
          <w:p w14:paraId="62BAF1AB"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aktivno preprečevanje širjenja prahu v ozračje s sprotnim odsesavanjem pri delu</w:t>
            </w:r>
          </w:p>
          <w:p w14:paraId="38D61D70"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pri posegih v stene je potrebno te namočiti, da se zmanjša tvorba prahu</w:t>
            </w:r>
          </w:p>
          <w:p w14:paraId="0934363F"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neuporabljena vrata se zatesni z lepilnimi trakovi</w:t>
            </w:r>
          </w:p>
          <w:p w14:paraId="3311B939"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zamašiti ventilacijske jaške in druge odprtine, da se prepreči kontaminacija teh s prahom</w:t>
            </w:r>
          </w:p>
          <w:p w14:paraId="49FB8B3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ob vhodu/izhodu v/z delovišča namestiti mokre predpražnike</w:t>
            </w:r>
          </w:p>
          <w:p w14:paraId="52195A3B"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gradbene odpadke zbirati na delovišču in jih shranjevati v zaprtih kontejnerjih</w:t>
            </w:r>
          </w:p>
        </w:tc>
        <w:tc>
          <w:tcPr>
            <w:tcW w:w="2592" w:type="dxa"/>
            <w:tcBorders>
              <w:left w:val="single" w:sz="1" w:space="0" w:color="000000"/>
              <w:bottom w:val="single" w:sz="1" w:space="0" w:color="000000"/>
              <w:right w:val="single" w:sz="1" w:space="0" w:color="000000"/>
            </w:tcBorders>
          </w:tcPr>
          <w:p w14:paraId="31A776AE"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pospraviti delovišče in po potrebi mokro očistiti/razkužiti površine</w:t>
            </w:r>
          </w:p>
          <w:p w14:paraId="0080C49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odpreti ventilacijske jaške in druge odprtine</w:t>
            </w:r>
          </w:p>
        </w:tc>
      </w:tr>
      <w:tr w:rsidR="00EF1DC4" w:rsidRPr="00EF1DC4" w14:paraId="35F48BEC" w14:textId="77777777" w:rsidTr="009B684D">
        <w:trPr>
          <w:trHeight w:val="1135"/>
        </w:trPr>
        <w:tc>
          <w:tcPr>
            <w:tcW w:w="541" w:type="dxa"/>
            <w:tcBorders>
              <w:left w:val="single" w:sz="1" w:space="0" w:color="000000"/>
              <w:bottom w:val="single" w:sz="1" w:space="0" w:color="000000"/>
            </w:tcBorders>
            <w:textDirection w:val="tbRlV"/>
            <w:vAlign w:val="center"/>
          </w:tcPr>
          <w:p w14:paraId="04E8007D" w14:textId="77777777" w:rsidR="00EF1DC4" w:rsidRPr="00EF1DC4" w:rsidRDefault="00EF1DC4" w:rsidP="00EF1DC4">
            <w:pPr>
              <w:widowControl w:val="0"/>
              <w:suppressLineNumbers/>
              <w:shd w:val="clear" w:color="auto" w:fill="FFFF00"/>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t>Kategorija III</w:t>
            </w:r>
          </w:p>
        </w:tc>
        <w:tc>
          <w:tcPr>
            <w:tcW w:w="5883" w:type="dxa"/>
            <w:tcBorders>
              <w:left w:val="single" w:sz="1" w:space="0" w:color="000000"/>
              <w:bottom w:val="single" w:sz="1" w:space="0" w:color="000000"/>
            </w:tcBorders>
          </w:tcPr>
          <w:p w14:paraId="536774E1"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izvajalci del morajo priti na delovišče v čistih oblačilih in obutvi in z očiščenimi delovnimi pripomočki</w:t>
            </w:r>
          </w:p>
          <w:p w14:paraId="42FBC1CA"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pred začetkom del namestiti protiprašno zaščito (plastična folija, montažne plošče), ki se jo odstrani šele po končanih delih</w:t>
            </w:r>
          </w:p>
          <w:p w14:paraId="4F464B5B"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zamašiti ventilacijske jaške in druge odprtine, da se prepreči kontaminacija teh s prahom</w:t>
            </w:r>
          </w:p>
          <w:p w14:paraId="56C5CE41"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če je mogoče, naj bo v prostorih, kjer se izvaja dela, negativni zračni tlak</w:t>
            </w:r>
          </w:p>
          <w:p w14:paraId="7D86788A"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lastRenderedPageBreak/>
              <w:t>- med delom uporabljati za odsesavanje prahu sesalec, ki ima vgrajen HEPA filter (</w:t>
            </w:r>
            <w:r w:rsidRPr="00EF1DC4">
              <w:rPr>
                <w:rFonts w:ascii="Garamond" w:eastAsia="Lucida Sans Unicode" w:hAnsi="Garamond" w:cs="Calibri"/>
                <w:b/>
                <w:bCs/>
              </w:rPr>
              <w:t>h</w:t>
            </w:r>
            <w:r w:rsidRPr="00EF1DC4">
              <w:rPr>
                <w:rFonts w:ascii="Garamond" w:eastAsia="Lucida Sans Unicode" w:hAnsi="Garamond" w:cs="Calibri"/>
              </w:rPr>
              <w:t xml:space="preserve">igh </w:t>
            </w:r>
            <w:r w:rsidRPr="00EF1DC4">
              <w:rPr>
                <w:rFonts w:ascii="Garamond" w:eastAsia="Lucida Sans Unicode" w:hAnsi="Garamond" w:cs="Calibri"/>
                <w:b/>
                <w:bCs/>
              </w:rPr>
              <w:t>e</w:t>
            </w:r>
            <w:r w:rsidRPr="00EF1DC4">
              <w:rPr>
                <w:rFonts w:ascii="Garamond" w:eastAsia="Lucida Sans Unicode" w:hAnsi="Garamond" w:cs="Calibri"/>
              </w:rPr>
              <w:t xml:space="preserve">fficieny </w:t>
            </w:r>
            <w:r w:rsidRPr="00EF1DC4">
              <w:rPr>
                <w:rFonts w:ascii="Garamond" w:eastAsia="Lucida Sans Unicode" w:hAnsi="Garamond" w:cs="Calibri"/>
                <w:b/>
                <w:bCs/>
              </w:rPr>
              <w:t>p</w:t>
            </w:r>
            <w:r w:rsidRPr="00EF1DC4">
              <w:rPr>
                <w:rFonts w:ascii="Garamond" w:eastAsia="Lucida Sans Unicode" w:hAnsi="Garamond" w:cs="Calibri"/>
              </w:rPr>
              <w:t xml:space="preserve">articulate </w:t>
            </w:r>
            <w:r w:rsidRPr="00EF1DC4">
              <w:rPr>
                <w:rFonts w:ascii="Garamond" w:eastAsia="Lucida Sans Unicode" w:hAnsi="Garamond" w:cs="Calibri"/>
                <w:b/>
                <w:bCs/>
              </w:rPr>
              <w:t>a</w:t>
            </w:r>
            <w:r w:rsidRPr="00EF1DC4">
              <w:rPr>
                <w:rFonts w:ascii="Garamond" w:eastAsia="Lucida Sans Unicode" w:hAnsi="Garamond" w:cs="Calibri"/>
              </w:rPr>
              <w:t>ir filter)</w:t>
            </w:r>
          </w:p>
          <w:p w14:paraId="2ACB39AD"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površine, na katerih se je nabral prah, pomiti vsaj 2-krat v 8-urni delovni izmeni</w:t>
            </w:r>
          </w:p>
          <w:p w14:paraId="517058EB"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ob vhodu/izhodu v/z delovišča namestiti mokre predpražnike</w:t>
            </w:r>
          </w:p>
          <w:p w14:paraId="5E101C9D"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gradbene odpadke zbirati na delovišču in jih shranjevati v zaprtih kontejnerjih</w:t>
            </w:r>
          </w:p>
          <w:p w14:paraId="2B26ACC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delavci si morajo pred zapustitvijo delovišča s sesalcem, ki ima vgrajen HEPA filter, dobro očistiti delovno obleko in obutev ali pa se preobleči in očistiti obutev</w:t>
            </w:r>
          </w:p>
        </w:tc>
        <w:tc>
          <w:tcPr>
            <w:tcW w:w="2592" w:type="dxa"/>
            <w:tcBorders>
              <w:left w:val="single" w:sz="1" w:space="0" w:color="000000"/>
              <w:bottom w:val="single" w:sz="1" w:space="0" w:color="000000"/>
              <w:right w:val="single" w:sz="1" w:space="0" w:color="000000"/>
            </w:tcBorders>
          </w:tcPr>
          <w:p w14:paraId="05BFC7F5"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lastRenderedPageBreak/>
              <w:t>- pospraviti delovišče</w:t>
            </w:r>
          </w:p>
          <w:p w14:paraId="2966BE2C"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pred odstranitvijo protiprašne zaščite to mokro očistiti/razkužiti</w:t>
            </w:r>
          </w:p>
          <w:p w14:paraId="659A725A"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pri odstranjevanju protiprašne zaščite paziti, da se ne praši</w:t>
            </w:r>
          </w:p>
          <w:p w14:paraId="7121D4C3"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mokro očistiti/razkužiti delovišče</w:t>
            </w:r>
          </w:p>
          <w:p w14:paraId="39EC3686"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lastRenderedPageBreak/>
              <w:t>- odpreti ventilacijske jaške in druge odprtine</w:t>
            </w:r>
          </w:p>
        </w:tc>
      </w:tr>
      <w:tr w:rsidR="00EF1DC4" w:rsidRPr="00EF1DC4" w14:paraId="31041BFF" w14:textId="77777777" w:rsidTr="009B684D">
        <w:trPr>
          <w:trHeight w:val="1135"/>
        </w:trPr>
        <w:tc>
          <w:tcPr>
            <w:tcW w:w="541" w:type="dxa"/>
            <w:tcBorders>
              <w:left w:val="single" w:sz="1" w:space="0" w:color="000000"/>
              <w:bottom w:val="single" w:sz="1" w:space="0" w:color="000000"/>
            </w:tcBorders>
            <w:textDirection w:val="tbRlV"/>
            <w:vAlign w:val="center"/>
          </w:tcPr>
          <w:p w14:paraId="01A89D07" w14:textId="77777777" w:rsidR="00EF1DC4" w:rsidRPr="00EF1DC4" w:rsidRDefault="00EF1DC4" w:rsidP="00EF1DC4">
            <w:pPr>
              <w:widowControl w:val="0"/>
              <w:suppressLineNumbers/>
              <w:shd w:val="clear" w:color="auto" w:fill="FF0000"/>
              <w:suppressAutoHyphens/>
              <w:snapToGrid w:val="0"/>
              <w:spacing w:line="276" w:lineRule="auto"/>
              <w:jc w:val="both"/>
              <w:rPr>
                <w:rFonts w:ascii="Garamond" w:eastAsia="Lucida Sans Unicode" w:hAnsi="Garamond" w:cs="Calibri"/>
                <w:b/>
                <w:bCs/>
              </w:rPr>
            </w:pPr>
            <w:r w:rsidRPr="00EF1DC4">
              <w:rPr>
                <w:rFonts w:ascii="Garamond" w:eastAsia="Lucida Sans Unicode" w:hAnsi="Garamond" w:cs="Calibri"/>
                <w:b/>
                <w:bCs/>
              </w:rPr>
              <w:lastRenderedPageBreak/>
              <w:t>Kategorija IV</w:t>
            </w:r>
          </w:p>
        </w:tc>
        <w:tc>
          <w:tcPr>
            <w:tcW w:w="5883" w:type="dxa"/>
            <w:tcBorders>
              <w:left w:val="single" w:sz="1" w:space="0" w:color="000000"/>
              <w:bottom w:val="single" w:sz="1" w:space="0" w:color="000000"/>
            </w:tcBorders>
          </w:tcPr>
          <w:p w14:paraId="3C9CC32D"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izvajalci del morajo priti na delovišče v čistih oblačilih in obutvi in z očiščenimi delovnimi pripomočki</w:t>
            </w:r>
          </w:p>
          <w:p w14:paraId="64F86093"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pred začetkom del namestiti protiprašno zaščito (plastična folija, montažne plošče), ki se jo odstrani šele po končanih delih</w:t>
            </w:r>
          </w:p>
          <w:p w14:paraId="279DDACB"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delavci morajo vstopati/izstopati na/iz delovišča skozi predprostor</w:t>
            </w:r>
          </w:p>
          <w:p w14:paraId="6DDF6D18"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zamašiti ventilacijske jaške in druge odprtine, da se prepreči kontaminacija teh s prahom</w:t>
            </w:r>
          </w:p>
          <w:p w14:paraId="2F691945"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če je mogoče, naj bo v prostorih, kjer se izvaja dela, negativni zračni tlak</w:t>
            </w:r>
          </w:p>
          <w:p w14:paraId="6DFB471A"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med delom uporabljati za odsesavanje prahu sesalec, ki ima vgrajen HEPA filter (</w:t>
            </w:r>
            <w:r w:rsidRPr="00EF1DC4">
              <w:rPr>
                <w:rFonts w:ascii="Garamond" w:eastAsia="Lucida Sans Unicode" w:hAnsi="Garamond" w:cs="Calibri"/>
                <w:b/>
                <w:bCs/>
              </w:rPr>
              <w:t>h</w:t>
            </w:r>
            <w:r w:rsidRPr="00EF1DC4">
              <w:rPr>
                <w:rFonts w:ascii="Garamond" w:eastAsia="Lucida Sans Unicode" w:hAnsi="Garamond" w:cs="Calibri"/>
              </w:rPr>
              <w:t xml:space="preserve">igh </w:t>
            </w:r>
            <w:r w:rsidRPr="00EF1DC4">
              <w:rPr>
                <w:rFonts w:ascii="Garamond" w:eastAsia="Lucida Sans Unicode" w:hAnsi="Garamond" w:cs="Calibri"/>
                <w:b/>
                <w:bCs/>
              </w:rPr>
              <w:t>e</w:t>
            </w:r>
            <w:r w:rsidRPr="00EF1DC4">
              <w:rPr>
                <w:rFonts w:ascii="Garamond" w:eastAsia="Lucida Sans Unicode" w:hAnsi="Garamond" w:cs="Calibri"/>
              </w:rPr>
              <w:t xml:space="preserve">fficieny </w:t>
            </w:r>
            <w:r w:rsidRPr="00EF1DC4">
              <w:rPr>
                <w:rFonts w:ascii="Garamond" w:eastAsia="Lucida Sans Unicode" w:hAnsi="Garamond" w:cs="Calibri"/>
                <w:b/>
                <w:bCs/>
              </w:rPr>
              <w:t>p</w:t>
            </w:r>
            <w:r w:rsidRPr="00EF1DC4">
              <w:rPr>
                <w:rFonts w:ascii="Garamond" w:eastAsia="Lucida Sans Unicode" w:hAnsi="Garamond" w:cs="Calibri"/>
              </w:rPr>
              <w:t xml:space="preserve">articulate </w:t>
            </w:r>
            <w:r w:rsidRPr="00EF1DC4">
              <w:rPr>
                <w:rFonts w:ascii="Garamond" w:eastAsia="Lucida Sans Unicode" w:hAnsi="Garamond" w:cs="Calibri"/>
                <w:b/>
                <w:bCs/>
              </w:rPr>
              <w:t>a</w:t>
            </w:r>
            <w:r w:rsidRPr="00EF1DC4">
              <w:rPr>
                <w:rFonts w:ascii="Garamond" w:eastAsia="Lucida Sans Unicode" w:hAnsi="Garamond" w:cs="Calibri"/>
              </w:rPr>
              <w:t>ir filter)</w:t>
            </w:r>
          </w:p>
          <w:p w14:paraId="5BE3A4E2"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površine, na katerih se je nabral prah, pomiti vsaj 2-krat v 8-urni delovni izmeni</w:t>
            </w:r>
          </w:p>
          <w:p w14:paraId="4739566E"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ob vhodu/izhodu v/z delovišča namestiti mokre predpražnike</w:t>
            </w:r>
          </w:p>
          <w:p w14:paraId="7DB59C1D"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gradbene odpadke zbirati na delovišču in jih shranjevati v zaprtih kontejnerjih</w:t>
            </w:r>
          </w:p>
          <w:p w14:paraId="3B3302CA"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material naj se odnaša po za to namenjeni transportni poti, ne skozi bolniški oddelek, ne z bolnišničnim dvigalom</w:t>
            </w:r>
          </w:p>
          <w:p w14:paraId="2EFEDBC5"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delavci si morajo pred zapustitvijo delovišča s sesalcem, ki ima vgrajen HEPA filter, dobro očistiti delovno obleko in obutev ali pa se preobleči in očistiti obutev</w:t>
            </w:r>
          </w:p>
        </w:tc>
        <w:tc>
          <w:tcPr>
            <w:tcW w:w="2592" w:type="dxa"/>
            <w:tcBorders>
              <w:left w:val="single" w:sz="1" w:space="0" w:color="000000"/>
              <w:bottom w:val="single" w:sz="1" w:space="0" w:color="000000"/>
              <w:right w:val="single" w:sz="1" w:space="0" w:color="000000"/>
            </w:tcBorders>
          </w:tcPr>
          <w:p w14:paraId="0241ECFC" w14:textId="77777777" w:rsidR="00EF1DC4" w:rsidRPr="00EF1DC4" w:rsidRDefault="00EF1DC4" w:rsidP="00EF1DC4">
            <w:pPr>
              <w:widowControl w:val="0"/>
              <w:suppressLineNumbers/>
              <w:suppressAutoHyphens/>
              <w:snapToGrid w:val="0"/>
              <w:spacing w:line="276" w:lineRule="auto"/>
              <w:jc w:val="both"/>
              <w:rPr>
                <w:rFonts w:ascii="Garamond" w:eastAsia="Lucida Sans Unicode" w:hAnsi="Garamond" w:cs="Calibri"/>
              </w:rPr>
            </w:pPr>
            <w:r w:rsidRPr="00EF1DC4">
              <w:rPr>
                <w:rFonts w:ascii="Garamond" w:eastAsia="Lucida Sans Unicode" w:hAnsi="Garamond" w:cs="Calibri"/>
              </w:rPr>
              <w:t>- pospraviti delovišče</w:t>
            </w:r>
          </w:p>
          <w:p w14:paraId="362D3FE9"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pred odstranitvijo protiprašne zaščite to mokro očistiti/razkužiti</w:t>
            </w:r>
          </w:p>
          <w:p w14:paraId="00F9A89D"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pri odstranjevanju protiprašne zaščite paziti, da se ne praši</w:t>
            </w:r>
          </w:p>
          <w:p w14:paraId="04C646C9"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mokro očistiti/razkužiti delovišče</w:t>
            </w:r>
          </w:p>
          <w:p w14:paraId="459645E4" w14:textId="77777777" w:rsidR="00EF1DC4" w:rsidRPr="00EF1DC4" w:rsidRDefault="00EF1DC4" w:rsidP="00EF1DC4">
            <w:pPr>
              <w:widowControl w:val="0"/>
              <w:suppressLineNumbers/>
              <w:suppressAutoHyphens/>
              <w:spacing w:line="276" w:lineRule="auto"/>
              <w:jc w:val="both"/>
              <w:rPr>
                <w:rFonts w:ascii="Garamond" w:eastAsia="Lucida Sans Unicode" w:hAnsi="Garamond" w:cs="Calibri"/>
              </w:rPr>
            </w:pPr>
            <w:r w:rsidRPr="00EF1DC4">
              <w:rPr>
                <w:rFonts w:ascii="Garamond" w:eastAsia="Lucida Sans Unicode" w:hAnsi="Garamond" w:cs="Calibri"/>
              </w:rPr>
              <w:t>- odpreti ventilacijske jaške in druge odprtine</w:t>
            </w:r>
          </w:p>
        </w:tc>
      </w:tr>
    </w:tbl>
    <w:p w14:paraId="05B2C9E6" w14:textId="77777777" w:rsidR="00EF1DC4" w:rsidRPr="00EF1DC4" w:rsidRDefault="00EF1DC4" w:rsidP="00EF1DC4">
      <w:pPr>
        <w:spacing w:after="160" w:line="276" w:lineRule="auto"/>
        <w:jc w:val="both"/>
        <w:rPr>
          <w:rFonts w:ascii="Garamond" w:eastAsiaTheme="minorHAnsi" w:hAnsi="Garamond" w:cs="Calibri"/>
          <w:lang w:eastAsia="en-US"/>
        </w:rPr>
      </w:pPr>
    </w:p>
    <w:p w14:paraId="36F8423D" w14:textId="77777777" w:rsidR="00EF1DC4" w:rsidRPr="00EF1DC4" w:rsidRDefault="00EF1DC4" w:rsidP="00EF1DC4">
      <w:pPr>
        <w:spacing w:after="160" w:line="276" w:lineRule="auto"/>
        <w:jc w:val="both"/>
        <w:rPr>
          <w:rFonts w:ascii="Garamond" w:eastAsia="Lucida Sans Unicode" w:hAnsi="Garamond" w:cs="Calibri"/>
          <w:lang w:eastAsia="en-US"/>
        </w:rPr>
      </w:pPr>
      <w:r w:rsidRPr="00EF1DC4">
        <w:rPr>
          <w:rFonts w:ascii="Garamond" w:eastAsia="Lucida Sans Unicode" w:hAnsi="Garamond" w:cs="Calibri"/>
          <w:b/>
          <w:bCs/>
          <w:lang w:eastAsia="en-US"/>
        </w:rPr>
        <w:t>4.KORAK.</w:t>
      </w:r>
      <w:r w:rsidRPr="00EF1DC4">
        <w:rPr>
          <w:rFonts w:ascii="Garamond" w:eastAsia="Lucida Sans Unicode" w:hAnsi="Garamond" w:cs="Calibri"/>
          <w:lang w:eastAsia="en-US"/>
        </w:rPr>
        <w:t xml:space="preserve"> Pri dokončni določitvi kategorije zaščitnih ukrepov in določitvi morebitnih dodatnih ukrepov (npr. točenje vode, odstranitev „mrtvih“ vodovodnih rokavov po končanju del na vodovodnem omrežju) in obsega obveščanja je potrebno upoštevati tudi:</w:t>
      </w:r>
    </w:p>
    <w:p w14:paraId="6D11F526" w14:textId="77777777" w:rsidR="00EF1DC4" w:rsidRPr="00EF1DC4" w:rsidRDefault="00EF1DC4" w:rsidP="00EF1DC4">
      <w:pPr>
        <w:widowControl w:val="0"/>
        <w:numPr>
          <w:ilvl w:val="0"/>
          <w:numId w:val="52"/>
        </w:numPr>
        <w:tabs>
          <w:tab w:val="left" w:pos="720"/>
        </w:tabs>
        <w:suppressAutoHyphens/>
        <w:spacing w:after="160" w:line="276" w:lineRule="auto"/>
        <w:jc w:val="both"/>
        <w:rPr>
          <w:rFonts w:ascii="Garamond" w:eastAsia="Lucida Sans Unicode" w:hAnsi="Garamond" w:cs="Calibri"/>
          <w:lang w:eastAsia="en-US"/>
        </w:rPr>
      </w:pPr>
      <w:r w:rsidRPr="00EF1DC4">
        <w:rPr>
          <w:rFonts w:ascii="Garamond" w:eastAsia="Lucida Sans Unicode" w:hAnsi="Garamond" w:cs="Calibri"/>
          <w:lang w:eastAsia="en-US"/>
        </w:rPr>
        <w:t>morebiten vpliv na sosednje lokacije;</w:t>
      </w:r>
    </w:p>
    <w:p w14:paraId="64F6AE96" w14:textId="77777777" w:rsidR="00EF1DC4" w:rsidRPr="00EF1DC4" w:rsidRDefault="00EF1DC4" w:rsidP="00EF1DC4">
      <w:pPr>
        <w:widowControl w:val="0"/>
        <w:numPr>
          <w:ilvl w:val="0"/>
          <w:numId w:val="52"/>
        </w:numPr>
        <w:tabs>
          <w:tab w:val="left" w:pos="720"/>
        </w:tabs>
        <w:suppressAutoHyphens/>
        <w:spacing w:after="160" w:line="276" w:lineRule="auto"/>
        <w:jc w:val="both"/>
        <w:rPr>
          <w:rFonts w:ascii="Garamond" w:eastAsia="Lucida Sans Unicode" w:hAnsi="Garamond" w:cs="Calibri"/>
          <w:lang w:eastAsia="en-US"/>
        </w:rPr>
      </w:pPr>
      <w:r w:rsidRPr="00EF1DC4">
        <w:rPr>
          <w:rFonts w:ascii="Garamond" w:eastAsia="Lucida Sans Unicode" w:hAnsi="Garamond" w:cs="Calibri"/>
          <w:lang w:eastAsia="en-US"/>
        </w:rPr>
        <w:t>vpliv na električno, vodovodno, prezračevalno omrežje, transportne poti;</w:t>
      </w:r>
    </w:p>
    <w:p w14:paraId="66948D07" w14:textId="77777777" w:rsidR="00EF1DC4" w:rsidRPr="00EF1DC4" w:rsidRDefault="00EF1DC4" w:rsidP="00EF1DC4">
      <w:pPr>
        <w:widowControl w:val="0"/>
        <w:numPr>
          <w:ilvl w:val="0"/>
          <w:numId w:val="52"/>
        </w:numPr>
        <w:tabs>
          <w:tab w:val="left" w:pos="720"/>
        </w:tabs>
        <w:suppressAutoHyphens/>
        <w:spacing w:after="160" w:line="276" w:lineRule="auto"/>
        <w:jc w:val="both"/>
        <w:rPr>
          <w:rFonts w:ascii="Garamond" w:eastAsia="Lucida Sans Unicode" w:hAnsi="Garamond" w:cs="Calibri"/>
          <w:lang w:eastAsia="en-US"/>
        </w:rPr>
      </w:pPr>
      <w:r w:rsidRPr="00EF1DC4">
        <w:rPr>
          <w:rFonts w:ascii="Garamond" w:eastAsia="Lucida Sans Unicode" w:hAnsi="Garamond" w:cs="Calibri"/>
          <w:lang w:eastAsia="en-US"/>
        </w:rPr>
        <w:lastRenderedPageBreak/>
        <w:t>delovne urnike.</w:t>
      </w:r>
    </w:p>
    <w:p w14:paraId="6BF32BE5" w14:textId="77777777" w:rsidR="00EF1DC4" w:rsidRPr="00EF1DC4" w:rsidRDefault="00EF1DC4" w:rsidP="00EF1DC4">
      <w:pPr>
        <w:spacing w:after="160" w:line="276" w:lineRule="auto"/>
        <w:jc w:val="both"/>
        <w:rPr>
          <w:rFonts w:ascii="Garamond" w:eastAsia="Lucida Sans Unicode" w:hAnsi="Garamond" w:cs="Calibri"/>
          <w:lang w:eastAsia="en-US"/>
        </w:rPr>
      </w:pPr>
    </w:p>
    <w:p w14:paraId="6AE7CEAC" w14:textId="77777777" w:rsidR="00EF1DC4" w:rsidRPr="00EF1DC4" w:rsidRDefault="00EF1DC4" w:rsidP="00EF1DC4">
      <w:pPr>
        <w:spacing w:after="160" w:line="276" w:lineRule="auto"/>
        <w:jc w:val="both"/>
        <w:rPr>
          <w:rFonts w:ascii="Garamond" w:eastAsia="Lucida Sans Unicode" w:hAnsi="Garamond" w:cs="Calibri"/>
          <w:lang w:eastAsia="en-US"/>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EF1DC4" w:rsidRPr="00EF1DC4" w14:paraId="7A713A2E" w14:textId="77777777" w:rsidTr="009B684D">
        <w:trPr>
          <w:trHeight w:val="266"/>
        </w:trPr>
        <w:tc>
          <w:tcPr>
            <w:tcW w:w="2680" w:type="dxa"/>
            <w:tcBorders>
              <w:top w:val="nil"/>
              <w:left w:val="nil"/>
              <w:bottom w:val="nil"/>
              <w:right w:val="nil"/>
            </w:tcBorders>
            <w:vAlign w:val="bottom"/>
          </w:tcPr>
          <w:p w14:paraId="59F09EA2" w14:textId="77777777" w:rsidR="00EF1DC4" w:rsidRPr="00EF1DC4" w:rsidRDefault="00EF1DC4" w:rsidP="00EF1DC4">
            <w:pPr>
              <w:widowControl w:val="0"/>
              <w:autoSpaceDE w:val="0"/>
              <w:autoSpaceDN w:val="0"/>
              <w:adjustRightInd w:val="0"/>
              <w:spacing w:after="160" w:line="276" w:lineRule="auto"/>
              <w:jc w:val="both"/>
              <w:rPr>
                <w:rFonts w:ascii="Garamond" w:eastAsiaTheme="minorHAnsi" w:hAnsi="Garamond" w:cs="Calibri"/>
                <w:lang w:eastAsia="en-US"/>
              </w:rPr>
            </w:pPr>
          </w:p>
          <w:p w14:paraId="7F029A51" w14:textId="77777777" w:rsidR="00EF1DC4" w:rsidRPr="00EF1DC4" w:rsidRDefault="00EF1DC4" w:rsidP="00EF1DC4">
            <w:pPr>
              <w:widowControl w:val="0"/>
              <w:autoSpaceDE w:val="0"/>
              <w:autoSpaceDN w:val="0"/>
              <w:adjustRightInd w:val="0"/>
              <w:spacing w:after="160" w:line="276" w:lineRule="auto"/>
              <w:jc w:val="both"/>
              <w:rPr>
                <w:rFonts w:ascii="Garamond" w:eastAsiaTheme="minorHAnsi" w:hAnsi="Garamond" w:cs="Calibri"/>
                <w:lang w:eastAsia="en-US"/>
              </w:rPr>
            </w:pPr>
            <w:r w:rsidRPr="00EF1DC4">
              <w:rPr>
                <w:rFonts w:ascii="Garamond" w:eastAsiaTheme="minorHAnsi" w:hAnsi="Garamond" w:cs="Calibri"/>
                <w:lang w:eastAsia="en-US"/>
              </w:rPr>
              <w:t>Datum:</w:t>
            </w:r>
          </w:p>
        </w:tc>
        <w:tc>
          <w:tcPr>
            <w:tcW w:w="2500" w:type="dxa"/>
            <w:tcBorders>
              <w:top w:val="nil"/>
              <w:left w:val="nil"/>
              <w:bottom w:val="nil"/>
              <w:right w:val="nil"/>
            </w:tcBorders>
            <w:vAlign w:val="bottom"/>
          </w:tcPr>
          <w:p w14:paraId="21E72417" w14:textId="77777777" w:rsidR="00EF1DC4" w:rsidRPr="00EF1DC4" w:rsidRDefault="00EF1DC4" w:rsidP="00EF1DC4">
            <w:pPr>
              <w:widowControl w:val="0"/>
              <w:autoSpaceDE w:val="0"/>
              <w:autoSpaceDN w:val="0"/>
              <w:adjustRightInd w:val="0"/>
              <w:spacing w:after="160" w:line="276" w:lineRule="auto"/>
              <w:ind w:left="920"/>
              <w:jc w:val="both"/>
              <w:rPr>
                <w:rFonts w:ascii="Garamond" w:eastAsiaTheme="minorHAnsi" w:hAnsi="Garamond" w:cs="Calibri"/>
                <w:lang w:eastAsia="en-US"/>
              </w:rPr>
            </w:pPr>
            <w:r w:rsidRPr="00EF1DC4">
              <w:rPr>
                <w:rFonts w:ascii="Garamond" w:eastAsiaTheme="minorHAnsi" w:hAnsi="Garamond" w:cs="Calibri"/>
                <w:lang w:eastAsia="en-US"/>
              </w:rPr>
              <w:t>Žig</w:t>
            </w:r>
          </w:p>
        </w:tc>
        <w:tc>
          <w:tcPr>
            <w:tcW w:w="2900" w:type="dxa"/>
            <w:tcBorders>
              <w:top w:val="nil"/>
              <w:left w:val="nil"/>
              <w:bottom w:val="nil"/>
              <w:right w:val="nil"/>
            </w:tcBorders>
            <w:vAlign w:val="bottom"/>
          </w:tcPr>
          <w:p w14:paraId="3B605A33" w14:textId="77777777" w:rsidR="00EF1DC4" w:rsidRPr="00EF1DC4" w:rsidRDefault="00EF1DC4" w:rsidP="00EF1DC4">
            <w:pPr>
              <w:widowControl w:val="0"/>
              <w:autoSpaceDE w:val="0"/>
              <w:autoSpaceDN w:val="0"/>
              <w:adjustRightInd w:val="0"/>
              <w:spacing w:after="160" w:line="276" w:lineRule="auto"/>
              <w:ind w:left="1300"/>
              <w:jc w:val="both"/>
              <w:rPr>
                <w:rFonts w:ascii="Garamond" w:eastAsiaTheme="minorHAnsi" w:hAnsi="Garamond" w:cs="Calibri"/>
                <w:lang w:eastAsia="en-US"/>
              </w:rPr>
            </w:pPr>
            <w:r w:rsidRPr="00EF1DC4">
              <w:rPr>
                <w:rFonts w:ascii="Garamond" w:eastAsiaTheme="minorHAnsi" w:hAnsi="Garamond" w:cs="Calibri"/>
                <w:w w:val="96"/>
                <w:lang w:eastAsia="en-US"/>
              </w:rPr>
              <w:t>Podpis ponudnika:</w:t>
            </w:r>
          </w:p>
        </w:tc>
      </w:tr>
      <w:tr w:rsidR="00EF1DC4" w:rsidRPr="00EF1DC4" w14:paraId="7E873CAA" w14:textId="77777777" w:rsidTr="009B684D">
        <w:trPr>
          <w:trHeight w:val="266"/>
        </w:trPr>
        <w:tc>
          <w:tcPr>
            <w:tcW w:w="2680" w:type="dxa"/>
            <w:tcBorders>
              <w:top w:val="nil"/>
              <w:left w:val="nil"/>
              <w:bottom w:val="nil"/>
              <w:right w:val="nil"/>
            </w:tcBorders>
            <w:vAlign w:val="bottom"/>
          </w:tcPr>
          <w:p w14:paraId="64D1E6E0" w14:textId="77777777" w:rsidR="00EF1DC4" w:rsidRPr="00EF1DC4" w:rsidRDefault="00EF1DC4" w:rsidP="00EF1DC4">
            <w:pPr>
              <w:widowControl w:val="0"/>
              <w:autoSpaceDE w:val="0"/>
              <w:autoSpaceDN w:val="0"/>
              <w:adjustRightInd w:val="0"/>
              <w:spacing w:after="160" w:line="276" w:lineRule="auto"/>
              <w:jc w:val="both"/>
              <w:rPr>
                <w:rFonts w:ascii="Garamond" w:eastAsiaTheme="minorHAnsi" w:hAnsi="Garamond" w:cs="Calibri"/>
                <w:lang w:eastAsia="en-US"/>
              </w:rPr>
            </w:pPr>
            <w:r w:rsidRPr="00EF1DC4">
              <w:rPr>
                <w:rFonts w:ascii="Garamond" w:eastAsiaTheme="minorHAnsi" w:hAnsi="Garamond" w:cs="Calibri"/>
                <w:lang w:eastAsia="en-US"/>
              </w:rPr>
              <w:t>_____________________</w:t>
            </w:r>
          </w:p>
        </w:tc>
        <w:tc>
          <w:tcPr>
            <w:tcW w:w="2500" w:type="dxa"/>
            <w:tcBorders>
              <w:top w:val="nil"/>
              <w:left w:val="nil"/>
              <w:bottom w:val="nil"/>
              <w:right w:val="nil"/>
            </w:tcBorders>
            <w:vAlign w:val="bottom"/>
          </w:tcPr>
          <w:p w14:paraId="63931C6E" w14:textId="77777777" w:rsidR="00EF1DC4" w:rsidRPr="00EF1DC4" w:rsidRDefault="00EF1DC4" w:rsidP="00EF1DC4">
            <w:pPr>
              <w:widowControl w:val="0"/>
              <w:autoSpaceDE w:val="0"/>
              <w:autoSpaceDN w:val="0"/>
              <w:adjustRightInd w:val="0"/>
              <w:spacing w:after="160" w:line="276" w:lineRule="auto"/>
              <w:jc w:val="both"/>
              <w:rPr>
                <w:rFonts w:ascii="Garamond" w:eastAsiaTheme="minorHAnsi" w:hAnsi="Garamond" w:cs="Calibri"/>
                <w:lang w:eastAsia="en-US"/>
              </w:rPr>
            </w:pPr>
          </w:p>
        </w:tc>
        <w:tc>
          <w:tcPr>
            <w:tcW w:w="2900" w:type="dxa"/>
            <w:tcBorders>
              <w:top w:val="nil"/>
              <w:left w:val="nil"/>
              <w:bottom w:val="nil"/>
              <w:right w:val="nil"/>
            </w:tcBorders>
            <w:vAlign w:val="bottom"/>
          </w:tcPr>
          <w:p w14:paraId="1DB687DF" w14:textId="77777777" w:rsidR="00EF1DC4" w:rsidRPr="00EF1DC4" w:rsidRDefault="00EF1DC4" w:rsidP="00EF1DC4">
            <w:pPr>
              <w:widowControl w:val="0"/>
              <w:autoSpaceDE w:val="0"/>
              <w:autoSpaceDN w:val="0"/>
              <w:adjustRightInd w:val="0"/>
              <w:spacing w:after="160" w:line="276" w:lineRule="auto"/>
              <w:ind w:left="1300"/>
              <w:jc w:val="both"/>
              <w:rPr>
                <w:rFonts w:ascii="Garamond" w:eastAsiaTheme="minorHAnsi" w:hAnsi="Garamond" w:cs="Calibri"/>
                <w:lang w:eastAsia="en-US"/>
              </w:rPr>
            </w:pPr>
            <w:r w:rsidRPr="00EF1DC4">
              <w:rPr>
                <w:rFonts w:ascii="Garamond" w:eastAsiaTheme="minorHAnsi" w:hAnsi="Garamond" w:cs="Calibri"/>
                <w:lang w:eastAsia="en-US"/>
              </w:rPr>
              <w:t>________________</w:t>
            </w:r>
          </w:p>
        </w:tc>
      </w:tr>
    </w:tbl>
    <w:p w14:paraId="252F50FA" w14:textId="77777777" w:rsidR="00EF1DC4" w:rsidRPr="00EF1DC4" w:rsidRDefault="00EF1DC4" w:rsidP="00EF1DC4">
      <w:pPr>
        <w:spacing w:after="160" w:line="276" w:lineRule="auto"/>
        <w:jc w:val="both"/>
        <w:rPr>
          <w:rFonts w:ascii="Garamond" w:eastAsia="Lucida Sans Unicode" w:hAnsi="Garamond" w:cs="Calibri"/>
          <w:lang w:eastAsia="en-US"/>
        </w:rPr>
      </w:pPr>
    </w:p>
    <w:p w14:paraId="23424D2E" w14:textId="77777777" w:rsidR="00EF1DC4" w:rsidRPr="00EF1DC4" w:rsidRDefault="00EF1DC4" w:rsidP="00EF1DC4">
      <w:pPr>
        <w:spacing w:after="160" w:line="259" w:lineRule="auto"/>
        <w:rPr>
          <w:rFonts w:ascii="Garamond" w:eastAsia="Lucida Sans Unicode" w:hAnsi="Garamond" w:cs="Calibri"/>
          <w:lang w:eastAsia="en-US"/>
        </w:rPr>
      </w:pPr>
    </w:p>
    <w:p w14:paraId="4E28932E" w14:textId="77777777" w:rsidR="00EF1DC4" w:rsidRPr="004748C4" w:rsidRDefault="00EF1DC4" w:rsidP="00EF1DC4">
      <w:pPr>
        <w:rPr>
          <w:rFonts w:ascii="Arial" w:hAnsi="Arial" w:cs="Arial"/>
          <w:sz w:val="20"/>
          <w:szCs w:val="20"/>
        </w:rPr>
      </w:pPr>
    </w:p>
    <w:p w14:paraId="6F7C20A1" w14:textId="77777777" w:rsidR="00EF1DC4" w:rsidRDefault="00EF1DC4" w:rsidP="00EF1DC4">
      <w:pPr>
        <w:rPr>
          <w:sz w:val="28"/>
        </w:rPr>
      </w:pPr>
    </w:p>
    <w:p w14:paraId="07FCB980" w14:textId="77777777" w:rsidR="00EF1DC4" w:rsidRDefault="00EF1DC4" w:rsidP="00EF1DC4">
      <w:pPr>
        <w:rPr>
          <w:sz w:val="28"/>
        </w:rPr>
      </w:pPr>
    </w:p>
    <w:p w14:paraId="05652477" w14:textId="77777777" w:rsidR="00EF1DC4" w:rsidRDefault="00EF1DC4" w:rsidP="00EF1DC4">
      <w:pPr>
        <w:rPr>
          <w:sz w:val="28"/>
        </w:rPr>
      </w:pPr>
    </w:p>
    <w:p w14:paraId="1434AF37" w14:textId="77777777" w:rsidR="00EF1DC4" w:rsidRDefault="00EF1DC4" w:rsidP="00EF1DC4"/>
    <w:p w14:paraId="4C1547C0" w14:textId="77777777" w:rsidR="00EF1DC4" w:rsidRDefault="00EF1DC4" w:rsidP="00EF1DC4">
      <w:pPr>
        <w:rPr>
          <w:rFonts w:cs="Arial"/>
          <w:szCs w:val="20"/>
        </w:rPr>
      </w:pPr>
    </w:p>
    <w:p w14:paraId="103176A0" w14:textId="77777777" w:rsidR="00A66321" w:rsidRPr="00562F2B" w:rsidRDefault="00A66321" w:rsidP="005B26C3">
      <w:pPr>
        <w:spacing w:after="160" w:line="259" w:lineRule="auto"/>
        <w:rPr>
          <w:rFonts w:asciiTheme="minorHAnsi" w:hAnsiTheme="minorHAnsi" w:cstheme="minorHAnsi"/>
          <w:bCs/>
        </w:rPr>
      </w:pPr>
    </w:p>
    <w:sectPr w:rsidR="00A66321" w:rsidRPr="00562F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Yu Gothic"/>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4"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15:restartNumberingAfterBreak="0">
    <w:nsid w:val="05583903"/>
    <w:multiLevelType w:val="hybridMultilevel"/>
    <w:tmpl w:val="C6D09874"/>
    <w:lvl w:ilvl="0" w:tplc="4732A730">
      <w:start w:val="1"/>
      <w:numFmt w:val="bullet"/>
      <w:lvlText w:val=""/>
      <w:lvlJc w:val="left"/>
      <w:pPr>
        <w:ind w:left="720" w:hanging="360"/>
      </w:pPr>
      <w:rPr>
        <w:rFonts w:ascii="Wingdings" w:hAnsi="Wingdings" w:hint="default"/>
      </w:rPr>
    </w:lvl>
    <w:lvl w:ilvl="1" w:tplc="70DAB9F6" w:tentative="1">
      <w:start w:val="1"/>
      <w:numFmt w:val="bullet"/>
      <w:lvlText w:val="o"/>
      <w:lvlJc w:val="left"/>
      <w:pPr>
        <w:ind w:left="1440" w:hanging="360"/>
      </w:pPr>
      <w:rPr>
        <w:rFonts w:ascii="Courier New" w:hAnsi="Courier New" w:cs="Courier New" w:hint="default"/>
      </w:rPr>
    </w:lvl>
    <w:lvl w:ilvl="2" w:tplc="BA34D602" w:tentative="1">
      <w:start w:val="1"/>
      <w:numFmt w:val="bullet"/>
      <w:lvlText w:val=""/>
      <w:lvlJc w:val="left"/>
      <w:pPr>
        <w:ind w:left="2160" w:hanging="360"/>
      </w:pPr>
      <w:rPr>
        <w:rFonts w:ascii="Wingdings" w:hAnsi="Wingdings" w:hint="default"/>
      </w:rPr>
    </w:lvl>
    <w:lvl w:ilvl="3" w:tplc="CC184C08" w:tentative="1">
      <w:start w:val="1"/>
      <w:numFmt w:val="bullet"/>
      <w:lvlText w:val=""/>
      <w:lvlJc w:val="left"/>
      <w:pPr>
        <w:ind w:left="2880" w:hanging="360"/>
      </w:pPr>
      <w:rPr>
        <w:rFonts w:ascii="Symbol" w:hAnsi="Symbol" w:hint="default"/>
      </w:rPr>
    </w:lvl>
    <w:lvl w:ilvl="4" w:tplc="1E9EEE16" w:tentative="1">
      <w:start w:val="1"/>
      <w:numFmt w:val="bullet"/>
      <w:lvlText w:val="o"/>
      <w:lvlJc w:val="left"/>
      <w:pPr>
        <w:ind w:left="3600" w:hanging="360"/>
      </w:pPr>
      <w:rPr>
        <w:rFonts w:ascii="Courier New" w:hAnsi="Courier New" w:cs="Courier New" w:hint="default"/>
      </w:rPr>
    </w:lvl>
    <w:lvl w:ilvl="5" w:tplc="7300378E" w:tentative="1">
      <w:start w:val="1"/>
      <w:numFmt w:val="bullet"/>
      <w:lvlText w:val=""/>
      <w:lvlJc w:val="left"/>
      <w:pPr>
        <w:ind w:left="4320" w:hanging="360"/>
      </w:pPr>
      <w:rPr>
        <w:rFonts w:ascii="Wingdings" w:hAnsi="Wingdings" w:hint="default"/>
      </w:rPr>
    </w:lvl>
    <w:lvl w:ilvl="6" w:tplc="90D23204" w:tentative="1">
      <w:start w:val="1"/>
      <w:numFmt w:val="bullet"/>
      <w:lvlText w:val=""/>
      <w:lvlJc w:val="left"/>
      <w:pPr>
        <w:ind w:left="5040" w:hanging="360"/>
      </w:pPr>
      <w:rPr>
        <w:rFonts w:ascii="Symbol" w:hAnsi="Symbol" w:hint="default"/>
      </w:rPr>
    </w:lvl>
    <w:lvl w:ilvl="7" w:tplc="448055F6" w:tentative="1">
      <w:start w:val="1"/>
      <w:numFmt w:val="bullet"/>
      <w:lvlText w:val="o"/>
      <w:lvlJc w:val="left"/>
      <w:pPr>
        <w:ind w:left="5760" w:hanging="360"/>
      </w:pPr>
      <w:rPr>
        <w:rFonts w:ascii="Courier New" w:hAnsi="Courier New" w:cs="Courier New" w:hint="default"/>
      </w:rPr>
    </w:lvl>
    <w:lvl w:ilvl="8" w:tplc="2524366E" w:tentative="1">
      <w:start w:val="1"/>
      <w:numFmt w:val="bullet"/>
      <w:lvlText w:val=""/>
      <w:lvlJc w:val="left"/>
      <w:pPr>
        <w:ind w:left="6480" w:hanging="360"/>
      </w:pPr>
      <w:rPr>
        <w:rFonts w:ascii="Wingdings" w:hAnsi="Wingdings" w:hint="default"/>
      </w:rPr>
    </w:lvl>
  </w:abstractNum>
  <w:abstractNum w:abstractNumId="6"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7" w15:restartNumberingAfterBreak="0">
    <w:nsid w:val="0BC2304B"/>
    <w:multiLevelType w:val="hybridMultilevel"/>
    <w:tmpl w:val="362487DE"/>
    <w:lvl w:ilvl="0" w:tplc="759C5F0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0EA4605E"/>
    <w:multiLevelType w:val="hybridMultilevel"/>
    <w:tmpl w:val="A29012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10D42E3"/>
    <w:multiLevelType w:val="hybridMultilevel"/>
    <w:tmpl w:val="E6F83B16"/>
    <w:lvl w:ilvl="0" w:tplc="01B4A54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10F1A23"/>
    <w:multiLevelType w:val="hybridMultilevel"/>
    <w:tmpl w:val="A97448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4CE476B"/>
    <w:multiLevelType w:val="hybridMultilevel"/>
    <w:tmpl w:val="CA22386E"/>
    <w:lvl w:ilvl="0" w:tplc="ABA8F95C">
      <w:start w:val="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A0DA1CF"/>
    <w:multiLevelType w:val="hybridMultilevel"/>
    <w:tmpl w:val="E614B1C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C6325A5"/>
    <w:multiLevelType w:val="hybridMultilevel"/>
    <w:tmpl w:val="F6F47A2E"/>
    <w:lvl w:ilvl="0" w:tplc="31CEFCC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15337E7"/>
    <w:multiLevelType w:val="hybridMultilevel"/>
    <w:tmpl w:val="ADAC303E"/>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9" w15:restartNumberingAfterBreak="0">
    <w:nsid w:val="22DE5AB0"/>
    <w:multiLevelType w:val="hybridMultilevel"/>
    <w:tmpl w:val="D220C8BC"/>
    <w:lvl w:ilvl="0" w:tplc="6BDE9E0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3354E66"/>
    <w:multiLevelType w:val="hybridMultilevel"/>
    <w:tmpl w:val="BBE25FC6"/>
    <w:lvl w:ilvl="0" w:tplc="CA88422E">
      <w:start w:val="1"/>
      <w:numFmt w:val="bullet"/>
      <w:lvlText w:val=""/>
      <w:lvlJc w:val="left"/>
      <w:pPr>
        <w:tabs>
          <w:tab w:val="num" w:pos="720"/>
        </w:tabs>
        <w:ind w:left="720" w:hanging="360"/>
      </w:pPr>
      <w:rPr>
        <w:rFonts w:ascii="Wingdings" w:hAnsi="Wingdings" w:hint="default"/>
        <w:color w:val="auto"/>
      </w:rPr>
    </w:lvl>
    <w:lvl w:ilvl="1" w:tplc="44A0070A">
      <w:start w:val="1"/>
      <w:numFmt w:val="bullet"/>
      <w:lvlText w:val="o"/>
      <w:lvlJc w:val="left"/>
      <w:pPr>
        <w:tabs>
          <w:tab w:val="num" w:pos="1440"/>
        </w:tabs>
        <w:ind w:left="1440" w:hanging="360"/>
      </w:pPr>
      <w:rPr>
        <w:rFonts w:ascii="Courier New" w:hAnsi="Courier New" w:cs="Courier New" w:hint="default"/>
      </w:rPr>
    </w:lvl>
    <w:lvl w:ilvl="2" w:tplc="8C8E92FE">
      <w:start w:val="1"/>
      <w:numFmt w:val="bullet"/>
      <w:lvlText w:val=""/>
      <w:lvlJc w:val="left"/>
      <w:pPr>
        <w:tabs>
          <w:tab w:val="num" w:pos="2160"/>
        </w:tabs>
        <w:ind w:left="2160" w:hanging="360"/>
      </w:pPr>
      <w:rPr>
        <w:rFonts w:ascii="Wingdings" w:hAnsi="Wingdings" w:hint="default"/>
      </w:rPr>
    </w:lvl>
    <w:lvl w:ilvl="3" w:tplc="C672A562" w:tentative="1">
      <w:start w:val="1"/>
      <w:numFmt w:val="bullet"/>
      <w:lvlText w:val=""/>
      <w:lvlJc w:val="left"/>
      <w:pPr>
        <w:tabs>
          <w:tab w:val="num" w:pos="2880"/>
        </w:tabs>
        <w:ind w:left="2880" w:hanging="360"/>
      </w:pPr>
      <w:rPr>
        <w:rFonts w:ascii="Symbol" w:hAnsi="Symbol" w:hint="default"/>
      </w:rPr>
    </w:lvl>
    <w:lvl w:ilvl="4" w:tplc="210C25AC" w:tentative="1">
      <w:start w:val="1"/>
      <w:numFmt w:val="bullet"/>
      <w:lvlText w:val="o"/>
      <w:lvlJc w:val="left"/>
      <w:pPr>
        <w:tabs>
          <w:tab w:val="num" w:pos="3600"/>
        </w:tabs>
        <w:ind w:left="3600" w:hanging="360"/>
      </w:pPr>
      <w:rPr>
        <w:rFonts w:ascii="Courier New" w:hAnsi="Courier New" w:cs="Courier New" w:hint="default"/>
      </w:rPr>
    </w:lvl>
    <w:lvl w:ilvl="5" w:tplc="A1E41506" w:tentative="1">
      <w:start w:val="1"/>
      <w:numFmt w:val="bullet"/>
      <w:lvlText w:val=""/>
      <w:lvlJc w:val="left"/>
      <w:pPr>
        <w:tabs>
          <w:tab w:val="num" w:pos="4320"/>
        </w:tabs>
        <w:ind w:left="4320" w:hanging="360"/>
      </w:pPr>
      <w:rPr>
        <w:rFonts w:ascii="Wingdings" w:hAnsi="Wingdings" w:hint="default"/>
      </w:rPr>
    </w:lvl>
    <w:lvl w:ilvl="6" w:tplc="C3C8823C" w:tentative="1">
      <w:start w:val="1"/>
      <w:numFmt w:val="bullet"/>
      <w:lvlText w:val=""/>
      <w:lvlJc w:val="left"/>
      <w:pPr>
        <w:tabs>
          <w:tab w:val="num" w:pos="5040"/>
        </w:tabs>
        <w:ind w:left="5040" w:hanging="360"/>
      </w:pPr>
      <w:rPr>
        <w:rFonts w:ascii="Symbol" w:hAnsi="Symbol" w:hint="default"/>
      </w:rPr>
    </w:lvl>
    <w:lvl w:ilvl="7" w:tplc="AA147228" w:tentative="1">
      <w:start w:val="1"/>
      <w:numFmt w:val="bullet"/>
      <w:lvlText w:val="o"/>
      <w:lvlJc w:val="left"/>
      <w:pPr>
        <w:tabs>
          <w:tab w:val="num" w:pos="5760"/>
        </w:tabs>
        <w:ind w:left="5760" w:hanging="360"/>
      </w:pPr>
      <w:rPr>
        <w:rFonts w:ascii="Courier New" w:hAnsi="Courier New" w:cs="Courier New" w:hint="default"/>
      </w:rPr>
    </w:lvl>
    <w:lvl w:ilvl="8" w:tplc="FF3071E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2E2124"/>
    <w:multiLevelType w:val="hybridMultilevel"/>
    <w:tmpl w:val="4D44833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5DB760D"/>
    <w:multiLevelType w:val="hybridMultilevel"/>
    <w:tmpl w:val="2940DACA"/>
    <w:lvl w:ilvl="0" w:tplc="954051E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50D6391"/>
    <w:multiLevelType w:val="hybridMultilevel"/>
    <w:tmpl w:val="3320B120"/>
    <w:lvl w:ilvl="0" w:tplc="225EFBB0">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353D2E40"/>
    <w:multiLevelType w:val="hybridMultilevel"/>
    <w:tmpl w:val="FD52FAB8"/>
    <w:lvl w:ilvl="0" w:tplc="6BDE9E06">
      <w:start w:val="1"/>
      <w:numFmt w:val="bullet"/>
      <w:lvlText w:val="­"/>
      <w:lvlJc w:val="left"/>
      <w:pPr>
        <w:ind w:left="360" w:hanging="360"/>
      </w:pPr>
      <w:rPr>
        <w:rFonts w:ascii="Calibri" w:hAnsi="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6AF7339"/>
    <w:multiLevelType w:val="hybridMultilevel"/>
    <w:tmpl w:val="63A2D59C"/>
    <w:lvl w:ilvl="0" w:tplc="ABA8F95C">
      <w:start w:val="20"/>
      <w:numFmt w:val="bullet"/>
      <w:lvlText w:val="-"/>
      <w:lvlJc w:val="left"/>
      <w:pPr>
        <w:ind w:left="1080" w:hanging="360"/>
      </w:pPr>
      <w:rPr>
        <w:rFonts w:ascii="Calibri" w:eastAsia="Times New Roman"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6"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A6E7990"/>
    <w:multiLevelType w:val="hybridMultilevel"/>
    <w:tmpl w:val="74C2C98E"/>
    <w:lvl w:ilvl="0" w:tplc="5B1A7AEA">
      <w:start w:val="1"/>
      <w:numFmt w:val="bullet"/>
      <w:lvlText w:val="-"/>
      <w:lvlJc w:val="left"/>
      <w:pPr>
        <w:ind w:left="720" w:hanging="360"/>
      </w:pPr>
      <w:rPr>
        <w:rFonts w:ascii="Times New Roman" w:eastAsia="Times New Roman" w:hAnsi="Times New Roman"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5AF95DFA"/>
    <w:multiLevelType w:val="multilevel"/>
    <w:tmpl w:val="1668E59E"/>
    <w:lvl w:ilvl="0">
      <w:start w:val="17"/>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9" w15:restartNumberingAfterBreak="0">
    <w:nsid w:val="5B272129"/>
    <w:multiLevelType w:val="hybridMultilevel"/>
    <w:tmpl w:val="D4AEBD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5C224E58"/>
    <w:multiLevelType w:val="hybridMultilevel"/>
    <w:tmpl w:val="9C561F2A"/>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1CD12B8"/>
    <w:multiLevelType w:val="hybridMultilevel"/>
    <w:tmpl w:val="81D8A4C0"/>
    <w:lvl w:ilvl="0" w:tplc="ABA8F95C">
      <w:start w:val="20"/>
      <w:numFmt w:val="bullet"/>
      <w:lvlText w:val="-"/>
      <w:lvlJc w:val="left"/>
      <w:pPr>
        <w:ind w:left="1080" w:hanging="360"/>
      </w:pPr>
      <w:rPr>
        <w:rFonts w:ascii="Calibri" w:eastAsia="Times New Roman"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2" w15:restartNumberingAfterBreak="0">
    <w:nsid w:val="74BC2682"/>
    <w:multiLevelType w:val="hybridMultilevel"/>
    <w:tmpl w:val="1F4AB3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55E5688"/>
    <w:multiLevelType w:val="hybridMultilevel"/>
    <w:tmpl w:val="3B6C31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99527EA"/>
    <w:multiLevelType w:val="hybridMultilevel"/>
    <w:tmpl w:val="6BE238B0"/>
    <w:lvl w:ilvl="0" w:tplc="D6B0DA4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9A46DC6"/>
    <w:multiLevelType w:val="hybridMultilevel"/>
    <w:tmpl w:val="0D2E0768"/>
    <w:lvl w:ilvl="0" w:tplc="8C2A9002">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AD16839"/>
    <w:multiLevelType w:val="hybridMultilevel"/>
    <w:tmpl w:val="7DD4A006"/>
    <w:lvl w:ilvl="0" w:tplc="22D4690C">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7" w15:restartNumberingAfterBreak="0">
    <w:nsid w:val="7B6520F8"/>
    <w:multiLevelType w:val="hybridMultilevel"/>
    <w:tmpl w:val="40C8A9C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39358799">
    <w:abstractNumId w:val="31"/>
  </w:num>
  <w:num w:numId="2" w16cid:durableId="1185098407">
    <w:abstractNumId w:val="24"/>
  </w:num>
  <w:num w:numId="3" w16cid:durableId="1148329562">
    <w:abstractNumId w:val="14"/>
  </w:num>
  <w:num w:numId="4" w16cid:durableId="770197271">
    <w:abstractNumId w:val="11"/>
  </w:num>
  <w:num w:numId="5" w16cid:durableId="1400203120">
    <w:abstractNumId w:val="30"/>
  </w:num>
  <w:num w:numId="6" w16cid:durableId="2144737120">
    <w:abstractNumId w:val="29"/>
  </w:num>
  <w:num w:numId="7" w16cid:durableId="1888906724">
    <w:abstractNumId w:val="13"/>
  </w:num>
  <w:num w:numId="8" w16cid:durableId="1682589604">
    <w:abstractNumId w:val="36"/>
  </w:num>
  <w:num w:numId="9" w16cid:durableId="1069883986">
    <w:abstractNumId w:val="22"/>
  </w:num>
  <w:num w:numId="10" w16cid:durableId="9519780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6015971">
    <w:abstractNumId w:val="13"/>
  </w:num>
  <w:num w:numId="12" w16cid:durableId="1926835768">
    <w:abstractNumId w:val="34"/>
  </w:num>
  <w:num w:numId="13" w16cid:durableId="377320397">
    <w:abstractNumId w:val="9"/>
  </w:num>
  <w:num w:numId="14" w16cid:durableId="46152281">
    <w:abstractNumId w:val="44"/>
  </w:num>
  <w:num w:numId="15" w16cid:durableId="756290327">
    <w:abstractNumId w:val="17"/>
  </w:num>
  <w:num w:numId="16" w16cid:durableId="8654841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63755">
    <w:abstractNumId w:val="10"/>
  </w:num>
  <w:num w:numId="18" w16cid:durableId="1707221113">
    <w:abstractNumId w:val="42"/>
  </w:num>
  <w:num w:numId="19" w16cid:durableId="1135878282">
    <w:abstractNumId w:val="8"/>
  </w:num>
  <w:num w:numId="20" w16cid:durableId="1694921050">
    <w:abstractNumId w:val="39"/>
  </w:num>
  <w:num w:numId="21" w16cid:durableId="2014841223">
    <w:abstractNumId w:val="12"/>
  </w:num>
  <w:num w:numId="22" w16cid:durableId="1926575859">
    <w:abstractNumId w:val="35"/>
  </w:num>
  <w:num w:numId="23" w16cid:durableId="68118435">
    <w:abstractNumId w:val="16"/>
  </w:num>
  <w:num w:numId="24" w16cid:durableId="1882550799">
    <w:abstractNumId w:val="47"/>
  </w:num>
  <w:num w:numId="25" w16cid:durableId="819922454">
    <w:abstractNumId w:val="48"/>
  </w:num>
  <w:num w:numId="26" w16cid:durableId="151408996">
    <w:abstractNumId w:val="28"/>
  </w:num>
  <w:num w:numId="27" w16cid:durableId="711615499">
    <w:abstractNumId w:val="19"/>
  </w:num>
  <w:num w:numId="28" w16cid:durableId="1037512347">
    <w:abstractNumId w:val="48"/>
  </w:num>
  <w:num w:numId="29" w16cid:durableId="1809975455">
    <w:abstractNumId w:val="38"/>
  </w:num>
  <w:num w:numId="30" w16cid:durableId="1952472028">
    <w:abstractNumId w:val="23"/>
  </w:num>
  <w:num w:numId="31" w16cid:durableId="1084645760">
    <w:abstractNumId w:val="45"/>
  </w:num>
  <w:num w:numId="32" w16cid:durableId="11383014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6487239">
    <w:abstractNumId w:val="7"/>
  </w:num>
  <w:num w:numId="34" w16cid:durableId="1977831989">
    <w:abstractNumId w:val="46"/>
  </w:num>
  <w:num w:numId="35" w16cid:durableId="36516320">
    <w:abstractNumId w:val="21"/>
  </w:num>
  <w:num w:numId="36" w16cid:durableId="1622229565">
    <w:abstractNumId w:val="41"/>
  </w:num>
  <w:num w:numId="37" w16cid:durableId="966547840">
    <w:abstractNumId w:val="33"/>
  </w:num>
  <w:num w:numId="38" w16cid:durableId="1817137000">
    <w:abstractNumId w:val="43"/>
  </w:num>
  <w:num w:numId="39" w16cid:durableId="1437677325">
    <w:abstractNumId w:val="27"/>
  </w:num>
  <w:num w:numId="40" w16cid:durableId="373163126">
    <w:abstractNumId w:val="40"/>
  </w:num>
  <w:num w:numId="41" w16cid:durableId="222955336">
    <w:abstractNumId w:val="37"/>
  </w:num>
  <w:num w:numId="42" w16cid:durableId="1377270502">
    <w:abstractNumId w:val="25"/>
  </w:num>
  <w:num w:numId="43" w16cid:durableId="480386845">
    <w:abstractNumId w:val="26"/>
  </w:num>
  <w:num w:numId="44" w16cid:durableId="1709987691">
    <w:abstractNumId w:val="20"/>
  </w:num>
  <w:num w:numId="45" w16cid:durableId="632562553">
    <w:abstractNumId w:val="5"/>
  </w:num>
  <w:num w:numId="46" w16cid:durableId="1330477176">
    <w:abstractNumId w:val="15"/>
  </w:num>
  <w:num w:numId="47" w16cid:durableId="206456395">
    <w:abstractNumId w:val="32"/>
  </w:num>
  <w:num w:numId="48" w16cid:durableId="639699559">
    <w:abstractNumId w:val="0"/>
  </w:num>
  <w:num w:numId="49" w16cid:durableId="1475751381">
    <w:abstractNumId w:val="1"/>
  </w:num>
  <w:num w:numId="50" w16cid:durableId="1929002078">
    <w:abstractNumId w:val="2"/>
  </w:num>
  <w:num w:numId="51" w16cid:durableId="1920140865">
    <w:abstractNumId w:val="3"/>
  </w:num>
  <w:num w:numId="52" w16cid:durableId="10877311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32C99"/>
    <w:rsid w:val="00045837"/>
    <w:rsid w:val="00056B5E"/>
    <w:rsid w:val="00093306"/>
    <w:rsid w:val="00096481"/>
    <w:rsid w:val="000C357E"/>
    <w:rsid w:val="000C4732"/>
    <w:rsid w:val="000C7688"/>
    <w:rsid w:val="000E48BA"/>
    <w:rsid w:val="000E68CA"/>
    <w:rsid w:val="00116498"/>
    <w:rsid w:val="0013077A"/>
    <w:rsid w:val="00171C1F"/>
    <w:rsid w:val="0017216C"/>
    <w:rsid w:val="001766FD"/>
    <w:rsid w:val="001937B0"/>
    <w:rsid w:val="001A573C"/>
    <w:rsid w:val="001D2021"/>
    <w:rsid w:val="001D72EB"/>
    <w:rsid w:val="001E252D"/>
    <w:rsid w:val="001F4832"/>
    <w:rsid w:val="002175C6"/>
    <w:rsid w:val="002615FA"/>
    <w:rsid w:val="00270B03"/>
    <w:rsid w:val="002844D9"/>
    <w:rsid w:val="002A0B30"/>
    <w:rsid w:val="002C46AB"/>
    <w:rsid w:val="002E5698"/>
    <w:rsid w:val="003507CF"/>
    <w:rsid w:val="003B2150"/>
    <w:rsid w:val="003B7B2E"/>
    <w:rsid w:val="003C2B6B"/>
    <w:rsid w:val="003D1813"/>
    <w:rsid w:val="003E6BCD"/>
    <w:rsid w:val="0046396F"/>
    <w:rsid w:val="0046638B"/>
    <w:rsid w:val="00483F59"/>
    <w:rsid w:val="00483FAE"/>
    <w:rsid w:val="004C08C1"/>
    <w:rsid w:val="004D2D4C"/>
    <w:rsid w:val="004F1569"/>
    <w:rsid w:val="005174B6"/>
    <w:rsid w:val="00562F2B"/>
    <w:rsid w:val="00565257"/>
    <w:rsid w:val="005652E9"/>
    <w:rsid w:val="0056714E"/>
    <w:rsid w:val="00572EDF"/>
    <w:rsid w:val="00573F08"/>
    <w:rsid w:val="00585D0A"/>
    <w:rsid w:val="00596F63"/>
    <w:rsid w:val="005A3F2F"/>
    <w:rsid w:val="005B26C3"/>
    <w:rsid w:val="005B34EE"/>
    <w:rsid w:val="005D1BBF"/>
    <w:rsid w:val="005D6EAA"/>
    <w:rsid w:val="005F25A4"/>
    <w:rsid w:val="00625F78"/>
    <w:rsid w:val="00644490"/>
    <w:rsid w:val="00662E36"/>
    <w:rsid w:val="006728F8"/>
    <w:rsid w:val="00685063"/>
    <w:rsid w:val="006854EA"/>
    <w:rsid w:val="00691C54"/>
    <w:rsid w:val="00695A2C"/>
    <w:rsid w:val="006B6910"/>
    <w:rsid w:val="006C2B9B"/>
    <w:rsid w:val="006C7B42"/>
    <w:rsid w:val="006D526B"/>
    <w:rsid w:val="006F6CD7"/>
    <w:rsid w:val="00710722"/>
    <w:rsid w:val="0071325A"/>
    <w:rsid w:val="00720117"/>
    <w:rsid w:val="007343FF"/>
    <w:rsid w:val="007565B1"/>
    <w:rsid w:val="00777697"/>
    <w:rsid w:val="00782CA0"/>
    <w:rsid w:val="007C1EF9"/>
    <w:rsid w:val="007C52C8"/>
    <w:rsid w:val="0082544F"/>
    <w:rsid w:val="00833E01"/>
    <w:rsid w:val="008404CC"/>
    <w:rsid w:val="00854F54"/>
    <w:rsid w:val="00884395"/>
    <w:rsid w:val="00887198"/>
    <w:rsid w:val="008C1A0C"/>
    <w:rsid w:val="008D51EC"/>
    <w:rsid w:val="009248C6"/>
    <w:rsid w:val="009370B3"/>
    <w:rsid w:val="009462D9"/>
    <w:rsid w:val="00947228"/>
    <w:rsid w:val="009656B5"/>
    <w:rsid w:val="009A18A5"/>
    <w:rsid w:val="009B48DC"/>
    <w:rsid w:val="009E2B09"/>
    <w:rsid w:val="00A2216E"/>
    <w:rsid w:val="00A36E5B"/>
    <w:rsid w:val="00A43DCC"/>
    <w:rsid w:val="00A66321"/>
    <w:rsid w:val="00AB06A1"/>
    <w:rsid w:val="00AC16D4"/>
    <w:rsid w:val="00AC4472"/>
    <w:rsid w:val="00AD0741"/>
    <w:rsid w:val="00AE4D96"/>
    <w:rsid w:val="00AF4E3A"/>
    <w:rsid w:val="00B10B4D"/>
    <w:rsid w:val="00B22942"/>
    <w:rsid w:val="00B31FAD"/>
    <w:rsid w:val="00B67C4A"/>
    <w:rsid w:val="00B96901"/>
    <w:rsid w:val="00B96C4D"/>
    <w:rsid w:val="00BB2153"/>
    <w:rsid w:val="00BC33AB"/>
    <w:rsid w:val="00BC6D48"/>
    <w:rsid w:val="00BD1932"/>
    <w:rsid w:val="00C02AF7"/>
    <w:rsid w:val="00C12F74"/>
    <w:rsid w:val="00C250DB"/>
    <w:rsid w:val="00C632BD"/>
    <w:rsid w:val="00C70F3C"/>
    <w:rsid w:val="00C73431"/>
    <w:rsid w:val="00C7368B"/>
    <w:rsid w:val="00C73ABA"/>
    <w:rsid w:val="00C75503"/>
    <w:rsid w:val="00C841BE"/>
    <w:rsid w:val="00C91445"/>
    <w:rsid w:val="00CF63FA"/>
    <w:rsid w:val="00D0520E"/>
    <w:rsid w:val="00D13927"/>
    <w:rsid w:val="00D16AE7"/>
    <w:rsid w:val="00D2473E"/>
    <w:rsid w:val="00D318EC"/>
    <w:rsid w:val="00D52EC0"/>
    <w:rsid w:val="00D635B0"/>
    <w:rsid w:val="00D95DD7"/>
    <w:rsid w:val="00DA34ED"/>
    <w:rsid w:val="00DE0825"/>
    <w:rsid w:val="00DE78B5"/>
    <w:rsid w:val="00E06C8E"/>
    <w:rsid w:val="00E1270F"/>
    <w:rsid w:val="00E37415"/>
    <w:rsid w:val="00E41545"/>
    <w:rsid w:val="00E45A8C"/>
    <w:rsid w:val="00E45F69"/>
    <w:rsid w:val="00E54CB8"/>
    <w:rsid w:val="00E60928"/>
    <w:rsid w:val="00E64665"/>
    <w:rsid w:val="00E705CA"/>
    <w:rsid w:val="00E715C4"/>
    <w:rsid w:val="00E75378"/>
    <w:rsid w:val="00E77797"/>
    <w:rsid w:val="00EA528F"/>
    <w:rsid w:val="00ED1883"/>
    <w:rsid w:val="00EF1DC4"/>
    <w:rsid w:val="00EF65F9"/>
    <w:rsid w:val="00F22E36"/>
    <w:rsid w:val="00F471B7"/>
    <w:rsid w:val="00F76136"/>
    <w:rsid w:val="00FA33F8"/>
    <w:rsid w:val="00FA72BD"/>
    <w:rsid w:val="00FA7BD7"/>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66321"/>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EF1DC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EF1DC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5">
    <w:name w:val="heading 5"/>
    <w:basedOn w:val="Navaden"/>
    <w:next w:val="Navaden"/>
    <w:link w:val="Naslov5Znak"/>
    <w:uiPriority w:val="9"/>
    <w:semiHidden/>
    <w:unhideWhenUsed/>
    <w:qFormat/>
    <w:rsid w:val="0046396F"/>
    <w:pPr>
      <w:keepNext/>
      <w:keepLines/>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F471B7"/>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3C2B6B"/>
    <w:rPr>
      <w:color w:val="605E5C"/>
      <w:shd w:val="clear" w:color="auto" w:fill="E1DFDD"/>
    </w:rPr>
  </w:style>
  <w:style w:type="paragraph" w:styleId="Brezrazmikov">
    <w:name w:val="No Spacing"/>
    <w:uiPriority w:val="1"/>
    <w:qFormat/>
    <w:rsid w:val="00ED1883"/>
    <w:pPr>
      <w:spacing w:after="0" w:line="240" w:lineRule="auto"/>
    </w:pPr>
    <w:rPr>
      <w:rFonts w:ascii="Times New Roman" w:eastAsia="Times New Roman" w:hAnsi="Times New Roman" w:cs="Times New Roman"/>
      <w:sz w:val="24"/>
      <w:szCs w:val="24"/>
      <w:lang w:eastAsia="sl-SI"/>
    </w:rPr>
  </w:style>
  <w:style w:type="paragraph" w:styleId="Revizija">
    <w:name w:val="Revision"/>
    <w:hidden/>
    <w:uiPriority w:val="99"/>
    <w:semiHidden/>
    <w:rsid w:val="009E2B09"/>
    <w:pPr>
      <w:spacing w:after="0" w:line="240" w:lineRule="auto"/>
    </w:pPr>
    <w:rPr>
      <w:rFonts w:ascii="Times New Roman" w:eastAsia="Times New Roman" w:hAnsi="Times New Roman" w:cs="Times New Roman"/>
      <w:sz w:val="24"/>
      <w:szCs w:val="24"/>
      <w:lang w:eastAsia="sl-SI"/>
    </w:rPr>
  </w:style>
  <w:style w:type="character" w:customStyle="1" w:styleId="Naslov5Znak">
    <w:name w:val="Naslov 5 Znak"/>
    <w:basedOn w:val="Privzetapisavaodstavka"/>
    <w:link w:val="Naslov5"/>
    <w:uiPriority w:val="9"/>
    <w:semiHidden/>
    <w:rsid w:val="0046396F"/>
    <w:rPr>
      <w:rFonts w:asciiTheme="majorHAnsi" w:eastAsiaTheme="majorEastAsia" w:hAnsiTheme="majorHAnsi" w:cstheme="majorBidi"/>
      <w:color w:val="2E74B5" w:themeColor="accent1" w:themeShade="BF"/>
      <w:sz w:val="24"/>
      <w:szCs w:val="24"/>
      <w:lang w:eastAsia="sl-SI"/>
    </w:rPr>
  </w:style>
  <w:style w:type="character" w:customStyle="1" w:styleId="Naslov1Znak">
    <w:name w:val="Naslov 1 Znak"/>
    <w:basedOn w:val="Privzetapisavaodstavka"/>
    <w:link w:val="Naslov1"/>
    <w:uiPriority w:val="9"/>
    <w:rsid w:val="00EF1DC4"/>
    <w:rPr>
      <w:rFonts w:asciiTheme="majorHAnsi" w:eastAsiaTheme="majorEastAsia" w:hAnsiTheme="majorHAnsi" w:cstheme="majorBidi"/>
      <w:color w:val="2E74B5" w:themeColor="accent1" w:themeShade="BF"/>
      <w:sz w:val="32"/>
      <w:szCs w:val="32"/>
      <w:lang w:eastAsia="sl-SI"/>
    </w:rPr>
  </w:style>
  <w:style w:type="character" w:customStyle="1" w:styleId="Naslov2Znak">
    <w:name w:val="Naslov 2 Znak"/>
    <w:basedOn w:val="Privzetapisavaodstavka"/>
    <w:link w:val="Naslov2"/>
    <w:uiPriority w:val="9"/>
    <w:semiHidden/>
    <w:rsid w:val="00EF1DC4"/>
    <w:rPr>
      <w:rFonts w:asciiTheme="majorHAnsi" w:eastAsiaTheme="majorEastAsia" w:hAnsiTheme="majorHAnsi" w:cstheme="majorBidi"/>
      <w:color w:val="2E74B5" w:themeColor="accent1" w:themeShade="BF"/>
      <w:sz w:val="26"/>
      <w:szCs w:val="26"/>
      <w:lang w:eastAsia="sl-SI"/>
    </w:rPr>
  </w:style>
  <w:style w:type="paragraph" w:styleId="Kazalovsebine1">
    <w:name w:val="toc 1"/>
    <w:basedOn w:val="Navaden"/>
    <w:next w:val="Navaden"/>
    <w:autoRedefine/>
    <w:uiPriority w:val="39"/>
    <w:unhideWhenUsed/>
    <w:rsid w:val="00EF1DC4"/>
    <w:pPr>
      <w:spacing w:before="120"/>
    </w:pPr>
    <w:rPr>
      <w:rFonts w:ascii="Arial" w:hAnsi="Arial" w:cs="Calibri"/>
      <w:b/>
      <w:bCs/>
      <w:iCs/>
      <w:sz w:val="20"/>
      <w:lang w:eastAsia="en-US"/>
    </w:rPr>
  </w:style>
  <w:style w:type="paragraph" w:styleId="Kazalovsebine2">
    <w:name w:val="toc 2"/>
    <w:basedOn w:val="Navaden"/>
    <w:next w:val="Navaden"/>
    <w:autoRedefine/>
    <w:uiPriority w:val="39"/>
    <w:unhideWhenUsed/>
    <w:qFormat/>
    <w:rsid w:val="00EF1DC4"/>
    <w:pPr>
      <w:spacing w:before="120"/>
      <w:ind w:left="200"/>
    </w:pPr>
    <w:rPr>
      <w:rFonts w:ascii="Arial" w:hAnsi="Arial" w:cs="Calibri"/>
      <w:b/>
      <w:bCs/>
      <w:sz w:val="20"/>
      <w:szCs w:val="22"/>
      <w:lang w:eastAsia="en-US"/>
    </w:rPr>
  </w:style>
  <w:style w:type="paragraph" w:customStyle="1" w:styleId="navaden0">
    <w:name w:val="navaden"/>
    <w:basedOn w:val="Navaden"/>
    <w:link w:val="navadenZnak"/>
    <w:qFormat/>
    <w:rsid w:val="00EF1DC4"/>
    <w:pPr>
      <w:jc w:val="both"/>
    </w:pPr>
    <w:rPr>
      <w:rFonts w:ascii="Arial" w:hAnsi="Arial"/>
      <w:b/>
      <w:bCs/>
      <w:color w:val="FF0000"/>
      <w:sz w:val="20"/>
      <w:szCs w:val="20"/>
    </w:rPr>
  </w:style>
  <w:style w:type="character" w:customStyle="1" w:styleId="navadenZnak">
    <w:name w:val="navaden Znak"/>
    <w:link w:val="navaden0"/>
    <w:rsid w:val="00EF1DC4"/>
    <w:rPr>
      <w:rFonts w:ascii="Arial" w:eastAsia="Times New Roman" w:hAnsi="Arial" w:cs="Times New Roman"/>
      <w:b/>
      <w:bCs/>
      <w:color w:val="FF0000"/>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79372684">
      <w:bodyDiv w:val="1"/>
      <w:marLeft w:val="0"/>
      <w:marRight w:val="0"/>
      <w:marTop w:val="0"/>
      <w:marBottom w:val="0"/>
      <w:divBdr>
        <w:top w:val="none" w:sz="0" w:space="0" w:color="auto"/>
        <w:left w:val="none" w:sz="0" w:space="0" w:color="auto"/>
        <w:bottom w:val="none" w:sz="0" w:space="0" w:color="auto"/>
        <w:right w:val="none" w:sz="0" w:space="0" w:color="auto"/>
      </w:divBdr>
    </w:div>
    <w:div w:id="306133385">
      <w:bodyDiv w:val="1"/>
      <w:marLeft w:val="0"/>
      <w:marRight w:val="0"/>
      <w:marTop w:val="0"/>
      <w:marBottom w:val="0"/>
      <w:divBdr>
        <w:top w:val="none" w:sz="0" w:space="0" w:color="auto"/>
        <w:left w:val="none" w:sz="0" w:space="0" w:color="auto"/>
        <w:bottom w:val="none" w:sz="0" w:space="0" w:color="auto"/>
        <w:right w:val="none" w:sz="0" w:space="0" w:color="auto"/>
      </w:divBdr>
    </w:div>
    <w:div w:id="314261114">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782962899">
      <w:bodyDiv w:val="1"/>
      <w:marLeft w:val="0"/>
      <w:marRight w:val="0"/>
      <w:marTop w:val="0"/>
      <w:marBottom w:val="0"/>
      <w:divBdr>
        <w:top w:val="none" w:sz="0" w:space="0" w:color="auto"/>
        <w:left w:val="none" w:sz="0" w:space="0" w:color="auto"/>
        <w:bottom w:val="none" w:sz="0" w:space="0" w:color="auto"/>
        <w:right w:val="none" w:sz="0" w:space="0" w:color="auto"/>
      </w:divBdr>
    </w:div>
    <w:div w:id="906259942">
      <w:bodyDiv w:val="1"/>
      <w:marLeft w:val="0"/>
      <w:marRight w:val="0"/>
      <w:marTop w:val="0"/>
      <w:marBottom w:val="0"/>
      <w:divBdr>
        <w:top w:val="none" w:sz="0" w:space="0" w:color="auto"/>
        <w:left w:val="none" w:sz="0" w:space="0" w:color="auto"/>
        <w:bottom w:val="none" w:sz="0" w:space="0" w:color="auto"/>
        <w:right w:val="none" w:sz="0" w:space="0" w:color="auto"/>
      </w:divBdr>
    </w:div>
    <w:div w:id="1095248288">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54962948">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51898014">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8679182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4337664">
      <w:bodyDiv w:val="1"/>
      <w:marLeft w:val="0"/>
      <w:marRight w:val="0"/>
      <w:marTop w:val="0"/>
      <w:marBottom w:val="0"/>
      <w:divBdr>
        <w:top w:val="none" w:sz="0" w:space="0" w:color="auto"/>
        <w:left w:val="none" w:sz="0" w:space="0" w:color="auto"/>
        <w:bottom w:val="none" w:sz="0" w:space="0" w:color="auto"/>
        <w:right w:val="none" w:sz="0" w:space="0" w:color="auto"/>
      </w:divBdr>
    </w:div>
    <w:div w:id="2093115471">
      <w:bodyDiv w:val="1"/>
      <w:marLeft w:val="0"/>
      <w:marRight w:val="0"/>
      <w:marTop w:val="0"/>
      <w:marBottom w:val="0"/>
      <w:divBdr>
        <w:top w:val="none" w:sz="0" w:space="0" w:color="auto"/>
        <w:left w:val="none" w:sz="0" w:space="0" w:color="auto"/>
        <w:bottom w:val="none" w:sz="0" w:space="0" w:color="auto"/>
        <w:right w:val="none" w:sz="0" w:space="0" w:color="auto"/>
      </w:divBdr>
    </w:div>
    <w:div w:id="2104565248">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60783C3-E3C8-4BF0-B4D6-3FA87E9C1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26</Pages>
  <Words>6154</Words>
  <Characters>35082</Characters>
  <Application>Microsoft Office Word</Application>
  <DocSecurity>0</DocSecurity>
  <Lines>292</Lines>
  <Paragraphs>82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36</cp:revision>
  <cp:lastPrinted>2025-01-08T08:06:00Z</cp:lastPrinted>
  <dcterms:created xsi:type="dcterms:W3CDTF">2024-04-10T07:01:00Z</dcterms:created>
  <dcterms:modified xsi:type="dcterms:W3CDTF">2025-11-03T08:31:00Z</dcterms:modified>
</cp:coreProperties>
</file>